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eastAsia="zh-CN"/>
        </w:rPr>
        <w:t>桂林市雁山区大埠乡</w:t>
      </w:r>
      <w:r>
        <w:rPr>
          <w:rFonts w:hint="eastAsia" w:ascii="仿宋_GB2312" w:hAnsi="仿宋_GB2312" w:cs="仿宋_GB2312"/>
          <w:b/>
          <w:bCs/>
          <w:sz w:val="40"/>
          <w:szCs w:val="40"/>
          <w:highlight w:val="none"/>
          <w:lang w:eastAsia="zh-CN"/>
        </w:rPr>
        <w:t>计生服务所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40"/>
          <w:szCs w:val="4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  <w:t>年部门预算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目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第一部分：部门概况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一、主要职能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二、机构设置情况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第二部分：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桂林市雁山区大埠乡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计生服务所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部门收入总表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部门支出总表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财政拨款收支总表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五、一般公共预算支出情况表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六、一般公共预算基本支出情况表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七、“三公”经费预算表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八、政府性基金预算支出表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第三部分：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桂林市雁山区大埠乡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计生服务所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第四部分：名词解释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第一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部分：部门概况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主要职能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02" w:firstLineChars="200"/>
        <w:textAlignment w:val="auto"/>
        <w:rPr>
          <w:rFonts w:hint="eastAsia" w:ascii="仿宋_GB2312" w:hAnsi="仿宋_GB2312" w:cs="仿宋_GB2312"/>
          <w:color w:val="auto"/>
          <w:sz w:val="30"/>
          <w:szCs w:val="30"/>
        </w:rPr>
      </w:pPr>
      <w:r>
        <w:rPr>
          <w:rFonts w:hint="eastAsia" w:ascii="仿宋_GB2312" w:hAnsi="宋体"/>
          <w:b/>
          <w:color w:val="auto"/>
          <w:sz w:val="30"/>
          <w:szCs w:val="30"/>
        </w:rPr>
        <w:t>(</w:t>
      </w:r>
      <w:r>
        <w:rPr>
          <w:rFonts w:hint="eastAsia" w:ascii="仿宋_GB2312" w:hAnsi="宋体"/>
          <w:color w:val="auto"/>
          <w:sz w:val="30"/>
          <w:szCs w:val="30"/>
        </w:rPr>
        <w:t>一</w:t>
      </w:r>
      <w:r>
        <w:rPr>
          <w:rFonts w:hint="eastAsia" w:ascii="仿宋_GB2312" w:hAnsi="宋体"/>
          <w:b/>
          <w:color w:val="auto"/>
          <w:sz w:val="30"/>
          <w:szCs w:val="30"/>
        </w:rPr>
        <w:t>)</w:t>
      </w:r>
      <w:r>
        <w:rPr>
          <w:rFonts w:hint="eastAsia" w:ascii="仿宋_GB2312" w:hAnsi="仿宋_GB2312" w:cs="仿宋_GB2312"/>
          <w:color w:val="auto"/>
          <w:sz w:val="30"/>
          <w:szCs w:val="30"/>
        </w:rPr>
        <w:t>贯彻落实《中华人民共和国人口与计划生育法》和国家相关法律法规、政策，协助政府推动人口和计划生育工作。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02" w:firstLineChars="200"/>
        <w:textAlignment w:val="auto"/>
        <w:rPr>
          <w:rFonts w:hint="eastAsia" w:ascii="仿宋_GB2312" w:hAnsi="宋体"/>
          <w:color w:val="auto"/>
          <w:sz w:val="30"/>
          <w:szCs w:val="30"/>
        </w:rPr>
      </w:pPr>
      <w:r>
        <w:rPr>
          <w:rFonts w:hint="eastAsia" w:ascii="仿宋_GB2312" w:hAnsi="宋体"/>
          <w:b/>
          <w:color w:val="auto"/>
          <w:sz w:val="30"/>
          <w:szCs w:val="30"/>
        </w:rPr>
        <w:t>(</w:t>
      </w:r>
      <w:r>
        <w:rPr>
          <w:rFonts w:hint="eastAsia" w:ascii="仿宋_GB2312" w:hAnsi="宋体"/>
          <w:color w:val="auto"/>
          <w:sz w:val="30"/>
          <w:szCs w:val="30"/>
        </w:rPr>
        <w:t>二</w:t>
      </w:r>
      <w:r>
        <w:rPr>
          <w:rFonts w:hint="eastAsia" w:ascii="仿宋_GB2312" w:hAnsi="宋体"/>
          <w:b/>
          <w:color w:val="auto"/>
          <w:sz w:val="30"/>
          <w:szCs w:val="30"/>
        </w:rPr>
        <w:t>)</w:t>
      </w:r>
      <w:r>
        <w:rPr>
          <w:rFonts w:hint="eastAsia" w:ascii="仿宋_GB2312" w:hAnsi="仿宋_GB2312" w:cs="仿宋_GB2312"/>
          <w:color w:val="auto"/>
          <w:sz w:val="30"/>
          <w:szCs w:val="30"/>
        </w:rPr>
        <w:t>以群众喜闻乐见的形式广泛开展宣传教育，大力弘扬社会主义核心价值观，宣传相关法律法规、政策和优生优育、性与生殖健康、家庭保健等知识，教育引导群众负责任、有计划地生育，倡导科学、文明、进步的婚育观念和健康的生活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02" w:firstLineChars="200"/>
        <w:textAlignment w:val="auto"/>
        <w:rPr>
          <w:rFonts w:hint="eastAsia" w:ascii="仿宋_GB2312" w:hAnsi="仿宋_GB2312" w:cs="仿宋_GB2312"/>
          <w:color w:val="auto"/>
          <w:sz w:val="30"/>
          <w:szCs w:val="30"/>
        </w:rPr>
      </w:pPr>
      <w:r>
        <w:rPr>
          <w:rFonts w:hint="eastAsia" w:ascii="仿宋_GB2312" w:hAnsi="宋体"/>
          <w:b/>
          <w:color w:val="auto"/>
          <w:sz w:val="30"/>
          <w:szCs w:val="30"/>
        </w:rPr>
        <w:t>(</w:t>
      </w:r>
      <w:r>
        <w:rPr>
          <w:rFonts w:hint="eastAsia" w:ascii="仿宋_GB2312" w:hAnsi="宋体"/>
          <w:color w:val="auto"/>
          <w:sz w:val="30"/>
          <w:szCs w:val="30"/>
        </w:rPr>
        <w:t>三</w:t>
      </w:r>
      <w:r>
        <w:rPr>
          <w:rFonts w:hint="eastAsia" w:ascii="仿宋_GB2312" w:hAnsi="宋体"/>
          <w:b/>
          <w:color w:val="auto"/>
          <w:sz w:val="30"/>
          <w:szCs w:val="30"/>
        </w:rPr>
        <w:t>)</w:t>
      </w:r>
      <w:r>
        <w:rPr>
          <w:rFonts w:hint="eastAsia" w:ascii="仿宋_GB2312" w:hAnsi="仿宋_GB2312" w:cs="仿宋_GB2312"/>
          <w:color w:val="auto"/>
          <w:sz w:val="30"/>
          <w:szCs w:val="30"/>
        </w:rPr>
        <w:t>组织开展生殖健康咨询、优生优育指导、计划生育保险、计划生育家庭帮扶和流动人口服务等，提高群众健康素养和家庭发展能力。做好计划生育困难家庭和特殊家庭的生活、生产、生育扶助和精神慰藉等服务，做强生育关怀行动品牌。以购买服务等多种方式加强与其他组织的合作，更好地服务于广大育龄群众和计划生育家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02" w:firstLineChars="200"/>
        <w:textAlignment w:val="auto"/>
        <w:rPr>
          <w:rFonts w:hint="eastAsia" w:ascii="仿宋_GB2312" w:hAnsi="仿宋_GB2312" w:cs="仿宋_GB2312"/>
          <w:color w:val="auto"/>
          <w:sz w:val="30"/>
          <w:szCs w:val="30"/>
        </w:rPr>
      </w:pPr>
      <w:r>
        <w:rPr>
          <w:rFonts w:hint="eastAsia" w:ascii="仿宋_GB2312" w:hAnsi="宋体"/>
          <w:b/>
          <w:color w:val="auto"/>
          <w:sz w:val="30"/>
          <w:szCs w:val="30"/>
        </w:rPr>
        <w:t>(</w:t>
      </w:r>
      <w:r>
        <w:rPr>
          <w:rFonts w:hint="eastAsia" w:ascii="仿宋_GB2312" w:hAnsi="宋体"/>
          <w:color w:val="auto"/>
          <w:sz w:val="30"/>
          <w:szCs w:val="30"/>
        </w:rPr>
        <w:t>四</w:t>
      </w:r>
      <w:r>
        <w:rPr>
          <w:rFonts w:hint="eastAsia" w:ascii="仿宋_GB2312" w:hAnsi="宋体"/>
          <w:b/>
          <w:color w:val="auto"/>
          <w:sz w:val="30"/>
          <w:szCs w:val="30"/>
        </w:rPr>
        <w:t>)</w:t>
      </w:r>
      <w:r>
        <w:rPr>
          <w:rFonts w:hint="eastAsia" w:ascii="仿宋_GB2312" w:hAnsi="仿宋_GB2312" w:cs="仿宋_GB2312"/>
          <w:color w:val="auto"/>
          <w:sz w:val="30"/>
          <w:szCs w:val="30"/>
        </w:rPr>
        <w:t>维护育龄群众和计划生育家庭合法权益，倾听群众意见，反映群众诉求，促进社会公平正义。推动计划生育基层群众自治，动员、引导会员和群众实行自我管理、自我教育、自我服务、自我监督。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02" w:firstLineChars="200"/>
        <w:textAlignment w:val="auto"/>
        <w:rPr>
          <w:rFonts w:hint="eastAsia" w:ascii="仿宋_GB2312" w:hAnsi="仿宋_GB2312" w:cs="仿宋_GB2312"/>
          <w:color w:val="auto"/>
          <w:sz w:val="30"/>
          <w:szCs w:val="30"/>
        </w:rPr>
      </w:pPr>
      <w:r>
        <w:rPr>
          <w:rFonts w:hint="eastAsia" w:ascii="仿宋_GB2312" w:hAnsi="宋体"/>
          <w:b/>
          <w:color w:val="auto"/>
          <w:sz w:val="30"/>
          <w:szCs w:val="30"/>
        </w:rPr>
        <w:t>(</w:t>
      </w:r>
      <w:r>
        <w:rPr>
          <w:rFonts w:hint="eastAsia" w:ascii="仿宋_GB2312" w:hAnsi="宋体"/>
          <w:color w:val="auto"/>
          <w:sz w:val="30"/>
          <w:szCs w:val="30"/>
        </w:rPr>
        <w:t>五</w:t>
      </w:r>
      <w:r>
        <w:rPr>
          <w:rFonts w:hint="eastAsia" w:ascii="仿宋_GB2312" w:hAnsi="宋体"/>
          <w:b/>
          <w:color w:val="auto"/>
          <w:sz w:val="30"/>
          <w:szCs w:val="30"/>
        </w:rPr>
        <w:t>)</w:t>
      </w:r>
      <w:r>
        <w:rPr>
          <w:rFonts w:hint="eastAsia" w:ascii="仿宋_GB2312" w:hAnsi="仿宋_GB2312" w:cs="仿宋_GB2312"/>
          <w:color w:val="auto"/>
          <w:sz w:val="30"/>
          <w:szCs w:val="30"/>
        </w:rPr>
        <w:t>开展调查研究和理论研究，增强自身科学发展能力，向党委政府提出意见建议，积极参与社会治理和公共服务。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02" w:firstLineChars="200"/>
        <w:textAlignment w:val="auto"/>
        <w:rPr>
          <w:rFonts w:hint="eastAsia" w:ascii="仿宋_GB2312" w:hAnsi="仿宋_GB2312" w:cs="仿宋_GB2312"/>
          <w:color w:val="auto"/>
          <w:sz w:val="30"/>
          <w:szCs w:val="30"/>
        </w:rPr>
      </w:pPr>
      <w:r>
        <w:rPr>
          <w:rFonts w:hint="eastAsia" w:ascii="仿宋_GB2312" w:hAnsi="宋体"/>
          <w:b/>
          <w:color w:val="auto"/>
          <w:sz w:val="30"/>
          <w:szCs w:val="30"/>
        </w:rPr>
        <w:t>(</w:t>
      </w:r>
      <w:r>
        <w:rPr>
          <w:rFonts w:hint="eastAsia" w:ascii="仿宋_GB2312" w:hAnsi="宋体"/>
          <w:color w:val="auto"/>
          <w:sz w:val="30"/>
          <w:szCs w:val="30"/>
        </w:rPr>
        <w:t>六</w:t>
      </w:r>
      <w:r>
        <w:rPr>
          <w:rFonts w:hint="eastAsia" w:ascii="仿宋_GB2312" w:hAnsi="宋体"/>
          <w:b/>
          <w:color w:val="auto"/>
          <w:sz w:val="30"/>
          <w:szCs w:val="30"/>
        </w:rPr>
        <w:t>)</w:t>
      </w:r>
      <w:r>
        <w:rPr>
          <w:rFonts w:hint="eastAsia" w:ascii="仿宋_GB2312" w:hAnsi="仿宋_GB2312" w:cs="仿宋_GB2312"/>
          <w:color w:val="auto"/>
          <w:sz w:val="30"/>
          <w:szCs w:val="30"/>
        </w:rPr>
        <w:t>加强计划生育协会组织建设、队伍建设和阵地建设，为计划生育协会事业发展提供保障。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02" w:firstLineChars="200"/>
        <w:textAlignment w:val="auto"/>
        <w:rPr>
          <w:rFonts w:hint="eastAsia" w:ascii="仿宋_GB2312" w:hAnsi="宋体"/>
          <w:color w:val="auto"/>
          <w:sz w:val="30"/>
          <w:szCs w:val="30"/>
        </w:rPr>
      </w:pPr>
      <w:r>
        <w:rPr>
          <w:rFonts w:hint="eastAsia" w:ascii="仿宋_GB2312" w:hAnsi="宋体"/>
          <w:b/>
          <w:color w:val="auto"/>
          <w:sz w:val="30"/>
          <w:szCs w:val="30"/>
        </w:rPr>
        <w:t>(</w:t>
      </w:r>
      <w:r>
        <w:rPr>
          <w:rFonts w:hint="eastAsia" w:ascii="仿宋_GB2312" w:hAnsi="宋体"/>
          <w:color w:val="auto"/>
          <w:sz w:val="30"/>
          <w:szCs w:val="30"/>
        </w:rPr>
        <w:t>七</w:t>
      </w:r>
      <w:r>
        <w:rPr>
          <w:rFonts w:hint="eastAsia" w:ascii="仿宋_GB2312" w:hAnsi="宋体"/>
          <w:b/>
          <w:color w:val="auto"/>
          <w:sz w:val="30"/>
          <w:szCs w:val="30"/>
        </w:rPr>
        <w:t>)</w:t>
      </w:r>
      <w:r>
        <w:rPr>
          <w:rFonts w:hint="eastAsia" w:ascii="仿宋_GB2312" w:hAnsi="仿宋_GB2312" w:cs="仿宋_GB2312"/>
          <w:color w:val="auto"/>
          <w:sz w:val="30"/>
          <w:szCs w:val="30"/>
        </w:rPr>
        <w:t>有序承接政府转移的职能，完成党和政府交办或委托的其他工作。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机构设置情况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center"/>
        <w:textAlignment w:val="auto"/>
        <w:rPr>
          <w:rFonts w:hint="eastAsia" w:ascii="仿宋_GB2312" w:hAnsi="宋体" w:eastAsia="仿宋_GB2312"/>
          <w:color w:val="auto"/>
          <w:szCs w:val="32"/>
          <w:lang w:eastAsia="zh-CN"/>
        </w:rPr>
      </w:pPr>
      <w:r>
        <w:rPr>
          <w:rFonts w:hint="eastAsia" w:ascii="仿宋_GB2312" w:hAnsi="宋体"/>
          <w:color w:val="auto"/>
          <w:szCs w:val="32"/>
        </w:rPr>
        <w:t>本单位为</w:t>
      </w:r>
      <w:r>
        <w:rPr>
          <w:rFonts w:ascii="仿宋" w:hAnsi="仿宋" w:eastAsia="仿宋" w:cs="仿宋"/>
          <w:color w:val="auto"/>
          <w:kern w:val="0"/>
          <w:szCs w:val="32"/>
          <w:lang w:bidi="ar"/>
        </w:rPr>
        <w:t>财政全额拨款</w:t>
      </w:r>
      <w:r>
        <w:rPr>
          <w:rFonts w:hint="eastAsia" w:ascii="仿宋_GB2312" w:hAnsi="宋体"/>
          <w:color w:val="auto"/>
          <w:szCs w:val="32"/>
        </w:rPr>
        <w:t>单位，在职在编</w:t>
      </w:r>
      <w:r>
        <w:rPr>
          <w:rFonts w:hint="eastAsia" w:ascii="仿宋_GB2312" w:hAnsi="宋体"/>
          <w:color w:val="auto"/>
          <w:szCs w:val="32"/>
          <w:lang w:val="en-US" w:eastAsia="zh-CN"/>
        </w:rPr>
        <w:t>4</w:t>
      </w:r>
      <w:r>
        <w:rPr>
          <w:rFonts w:hint="eastAsia" w:ascii="仿宋_GB2312" w:hAnsi="宋体"/>
          <w:color w:val="auto"/>
          <w:szCs w:val="32"/>
        </w:rPr>
        <w:t>人</w:t>
      </w:r>
      <w:r>
        <w:rPr>
          <w:rFonts w:hint="eastAsia" w:ascii="仿宋_GB2312" w:hAnsi="宋体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第二部分：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桂林市雁山区大埠乡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计生服务所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部门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部门收入总表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部门支出总表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财政拨款收支总表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五、一般公共预算支出情况表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六、一般公共预算基本支出情况表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七、“三公”经费预算表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八、政府性基金预算支出表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上述报表详见附件。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第三部分：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大埠乡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计生服务所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eastAsia="zh-CN"/>
        </w:rPr>
        <w:t>一、收支预算情况说明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（一）收入预算说明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年收入预算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38.24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万元。其中：一般公共预算拨款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38.24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（二）支出预算说明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38.24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4.66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万元；卫生健康支出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30.65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2.92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  <w:t>二、收入预算情况说明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 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年收入预算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38.24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万元。其中：一般公共预算拨款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38.24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sym w:font="Wingdings" w:char="F081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4.66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万元，主要用于社会保障服务所工资及服务支出。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sym w:font="Wingdings" w:char="F082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30.65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80.15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sym w:font="Wingdings" w:char="F083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2.92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7.64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 xml:space="preserve"> 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2.92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万元，主要用于行政、事业单位公积金。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三、支出预算情况说明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38.24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其中：基本支出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38.24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万元，占支出总预算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sym w:font="Wingdings" w:char="F081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4.66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万元，主要用于社会保障服务所工资及服务支出。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sym w:font="Wingdings" w:char="F082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30.65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80.15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sym w:font="Wingdings" w:char="F083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2.92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7.64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 xml:space="preserve"> 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2.92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万元，主要用于行政、事业单位公积金。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年收支预算总体情况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（一）收入预算说明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年收入预算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38.24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万元。其中：一般公共预算拨款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38.24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（二）支出预算说明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38.24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4.66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万元；卫生健康支出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30.65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2.92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hAnsi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年一般公共预算支出预算情况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38.24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其中：基本支出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38.24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万元，占支出总预算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按支出功能分类科目划分，共分为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类，其中：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sym w:font="Wingdings" w:char="F081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4.66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万元，主要用于社会保障服务所工资及服务支出。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sym w:font="Wingdings" w:char="F082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30.65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80.15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sym w:font="Wingdings" w:char="F083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2.92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7.64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 xml:space="preserve"> 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2.92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万元，主要用于行政、事业单位公积金。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val="en-US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val="en-US" w:eastAsia="zh-CN"/>
        </w:rPr>
        <w:t>一般公共预算基本支出情况说明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shd w:val="clear" w:fill="FFFFFF"/>
          <w:lang w:val="en-US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 w:eastAsia="zh-CN"/>
        </w:rPr>
        <w:t>一般公共预算基本支出</w:t>
      </w:r>
      <w:r>
        <w:rPr>
          <w:rFonts w:hint="eastAsia" w:ascii="仿宋_GB2312" w:hAnsi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 w:eastAsia="zh-CN"/>
        </w:rPr>
        <w:t>38.24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/>
        </w:rPr>
        <w:t>万元，其中工资福利支出安排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34.30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包括基本工资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12.01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万元、津贴补贴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9.04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万元、绩效工资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3.29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机关事业单位基本养老保险缴费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4.66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城镇职工基本医疗保险缴费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2.19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其他社会保障缴费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2.92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商品和服务支出安排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3.94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商品服务支出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包括办公费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fill="FFFFFF"/>
          <w:lang w:val="en-U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印刷费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万元、差旅费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1.31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万元、维修（护）费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万元、会议费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万元、培训费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公务接待费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工会经费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万元、公务用车运行维护费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1.22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其他商品和服务支出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</w:rPr>
        <w:t>、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shd w:val="clear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</w:rPr>
        <w:t>年“三公”经费支出预算情况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因公出国（境）经费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与上年持平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公务接待费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与上年持平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。主要用于行政事业单位各项事务公务接待费。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公务用车费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1.22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元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与上年持平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  <w:lang w:eastAsia="zh-CN"/>
        </w:rPr>
        <w:t>八、政府性基金预算情况说明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  <w:t>我单位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  <w:t>暂未做政府性基金预算。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九、其他重要事项情况说明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机关运行经费安排情况说明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机关运行经费安排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3.94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办公费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fill="FFFFFF"/>
          <w:lang w:val="en-U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印刷费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万元、差旅费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1.31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万元、维修（护）费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万元、会议费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万元、培训费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公务接待费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工会经费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万元、公务用车运行维护费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1.22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其他商品和服务支出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政府采购预算安排情况说明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今年预算暂未安排政府采购，如需采购按政府采购流程申请办理。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国有资产占用情况说明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本单位无国有资产占用情况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 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重点项目预算绩效目标等情况说明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年雁山区财政局预算批复暂未安排项目经费。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第四部分：名词解释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一、基本支出：指为保障机构正常运转、完成日常工作任务而发生的人员支出和公用支出。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、“三公”经费：纳入自治区财政预决算管理的“三公”经费，是指本级各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、安全奖励费用等支出；公务接待费反映单位按规定开支的各类公务接待支出。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机关运行经费：为保障行政单位（包括参照公务员法管理的事业单位）运行用于购买货物和服务的各项资金，包括办公费、印刷费、水费、电费、邮电费、物业管理费、差旅费、维修（护）费、租赁费、会议费、培训费、公务接待费、劳务费、委托业务费、工会经费、福利费、公务用车运行维护费、其他交通费用、税金及附加费用和其他商品和服务支出。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BCCBA"/>
    <w:multiLevelType w:val="singleLevel"/>
    <w:tmpl w:val="CF0BCC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C7C7AAA"/>
    <w:multiLevelType w:val="singleLevel"/>
    <w:tmpl w:val="FC7C7A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1865423"/>
    <w:multiLevelType w:val="singleLevel"/>
    <w:tmpl w:val="418654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A25FC"/>
    <w:rsid w:val="012A760A"/>
    <w:rsid w:val="12CD29C5"/>
    <w:rsid w:val="17EA0B0C"/>
    <w:rsid w:val="28EF59E4"/>
    <w:rsid w:val="34A26D3A"/>
    <w:rsid w:val="37E779E5"/>
    <w:rsid w:val="3E7263EA"/>
    <w:rsid w:val="3FAD041F"/>
    <w:rsid w:val="408F7F5B"/>
    <w:rsid w:val="4B4234B4"/>
    <w:rsid w:val="541C66AB"/>
    <w:rsid w:val="57E6201F"/>
    <w:rsid w:val="59AA25FC"/>
    <w:rsid w:val="5D995196"/>
    <w:rsid w:val="600E00C9"/>
    <w:rsid w:val="6615275D"/>
    <w:rsid w:val="6BF27010"/>
    <w:rsid w:val="763836E0"/>
    <w:rsid w:val="79374A08"/>
    <w:rsid w:val="7ADD7E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outlineLvl w:val="1"/>
    </w:pPr>
    <w:rPr>
      <w:rFonts w:ascii="Arial" w:hAnsi="Arial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2019-03-12T02:42:00Z</dcterms:created>
  <dc:creator>clover.zyy</dc:creator>
  <cp:lastModifiedBy>clover.zyy</cp:lastModifiedBy>
  <cp:lastPrinted>2020-06-16T08:20:00Z</cp:lastPrinted>
  <dcterms:modified xsi:type="dcterms:W3CDTF">2021-03-12T03:19:55Z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