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仿宋_GB2312" w:hAnsi="宋体" w:eastAsia="仿宋_GB2312"/>
          <w:b w:val="0"/>
          <w:bCs/>
          <w:color w:val="FF0000"/>
          <w:spacing w:val="20"/>
          <w:sz w:val="44"/>
          <w:szCs w:val="44"/>
        </w:rPr>
      </w:pPr>
      <w:r>
        <w:rPr>
          <w:rFonts w:hint="eastAsia" w:ascii="方正小标宋_GBK" w:hAnsi="宋体" w:eastAsia="方正小标宋_GBK"/>
          <w:b w:val="0"/>
          <w:bCs/>
          <w:color w:val="FF0000"/>
          <w:spacing w:val="20"/>
          <w:sz w:val="56"/>
          <w:szCs w:val="56"/>
        </w:rPr>
        <w:t>桂林市雁山区商务和投资促进局</w:t>
      </w:r>
    </w:p>
    <w:p>
      <w:pPr>
        <w:spacing w:line="480" w:lineRule="exact"/>
        <w:rPr>
          <w:rFonts w:ascii="宋体" w:hAnsi="宋体"/>
          <w:color w:val="000000"/>
          <w:sz w:val="32"/>
          <w:szCs w:val="32"/>
        </w:rPr>
      </w:pPr>
    </w:p>
    <w:p>
      <w:pPr>
        <w:spacing w:line="480" w:lineRule="exact"/>
        <w:jc w:val="left"/>
        <w:rPr>
          <w:rFonts w:eastAsia="仿宋_GB2312"/>
          <w:sz w:val="32"/>
          <w:szCs w:val="32"/>
          <w:highlight w:val="yellow"/>
        </w:rPr>
      </w:pPr>
      <w:r>
        <w:rPr>
          <w:rFonts w:hint="eastAsia" w:ascii="宋体" w:hAnsi="宋体"/>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28575</wp:posOffset>
                </wp:positionV>
                <wp:extent cx="546735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9525">
                          <a:solidFill>
                            <a:srgbClr val="FF0000"/>
                          </a:solidFill>
                          <a:round/>
                        </a:ln>
                      </wps:spPr>
                      <wps:bodyPr/>
                    </wps:wsp>
                  </a:graphicData>
                </a:graphic>
              </wp:anchor>
            </w:drawing>
          </mc:Choice>
          <mc:Fallback>
            <w:pict>
              <v:line id="_x0000_s1026" o:spid="_x0000_s1026" o:spt="20" style="position:absolute;left:0pt;margin-left:8.2pt;margin-top:2.25pt;height:0pt;width:430.5pt;z-index:251660288;mso-width-relative:page;mso-height-relative:page;" filled="f" stroked="t" coordsize="21600,21600" o:gfxdata="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8vjGU0wAAAAYB&#10;AAAPAAAAAAAAAAEAIAAAACIAAABkcnMvZG93bnJldi54bWxQSwECFAAUAAAACACHTuJA0C3YcucB&#10;AACqAwAADgAAAAAAAAABACAAAAAiAQAAZHJzL2Uyb0RvYy54bWxQSwUGAAAAAAYABgBZAQAAewUA&#10;AAAA&#10;">
                <v:fill on="f" focussize="0,0"/>
                <v:stroke color="#FF0000" joinstyle="round"/>
                <v:imagedata o:title=""/>
                <o:lock v:ext="edit" aspectratio="f"/>
              </v:line>
            </w:pict>
          </mc:Fallback>
        </mc:AlternateContent>
      </w: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eastAsia="zh-CN"/>
        </w:rPr>
        <w:t>办理结果分类</w:t>
      </w:r>
      <w:r>
        <w:rPr>
          <w:rFonts w:hint="eastAsia" w:ascii="仿宋_GB2312" w:hAnsi="宋体" w:eastAsia="仿宋_GB2312"/>
          <w:color w:val="000000"/>
          <w:sz w:val="32"/>
          <w:szCs w:val="32"/>
          <w:lang w:val="en-US" w:eastAsia="zh-CN"/>
        </w:rPr>
        <w:t xml:space="preserve"> B</w:t>
      </w:r>
      <w:r>
        <w:rPr>
          <w:rFonts w:hint="eastAsia" w:ascii="仿宋_GB2312" w:hAnsi="宋体" w:eastAsia="仿宋_GB2312"/>
          <w:color w:val="000000"/>
          <w:sz w:val="32"/>
          <w:szCs w:val="32"/>
        </w:rPr>
        <w:t xml:space="preserve">    　           </w:t>
      </w:r>
      <w:r>
        <w:rPr>
          <w:rFonts w:hint="eastAsia" w:eastAsia="仿宋_GB2312"/>
          <w:sz w:val="32"/>
          <w:szCs w:val="32"/>
        </w:rPr>
        <w:t>雁商投函〔202</w:t>
      </w:r>
      <w:r>
        <w:rPr>
          <w:rFonts w:hint="eastAsia" w:eastAsia="仿宋_GB2312"/>
          <w:sz w:val="32"/>
          <w:szCs w:val="32"/>
          <w:lang w:val="en-US" w:eastAsia="zh-CN"/>
        </w:rPr>
        <w:t>2</w:t>
      </w:r>
      <w:r>
        <w:rPr>
          <w:rFonts w:hint="eastAsia" w:eastAsia="仿宋_GB2312"/>
          <w:sz w:val="32"/>
          <w:szCs w:val="32"/>
        </w:rPr>
        <w:t>〕</w:t>
      </w:r>
      <w:r>
        <w:rPr>
          <w:rFonts w:hint="eastAsia" w:eastAsia="仿宋_GB2312"/>
          <w:sz w:val="32"/>
          <w:szCs w:val="32"/>
          <w:lang w:val="en-US" w:eastAsia="zh-CN"/>
        </w:rPr>
        <w:t>17</w:t>
      </w:r>
      <w:r>
        <w:rPr>
          <w:rFonts w:hint="eastAsia" w:eastAsia="仿宋_GB2312"/>
          <w:sz w:val="32"/>
          <w:szCs w:val="32"/>
        </w:rPr>
        <w:t>号</w:t>
      </w:r>
    </w:p>
    <w:p>
      <w:pPr>
        <w:jc w:val="right"/>
        <w:rPr>
          <w:rFonts w:eastAsia="仿宋_GB2312"/>
          <w:color w:val="auto"/>
          <w:sz w:val="32"/>
          <w:szCs w:val="32"/>
        </w:rPr>
      </w:pPr>
    </w:p>
    <w:p>
      <w:pPr>
        <w:spacing w:line="580" w:lineRule="exact"/>
        <w:jc w:val="center"/>
        <w:rPr>
          <w:rFonts w:ascii="方正小标宋_GBK" w:hAnsi="方正小标宋_GBK" w:eastAsia="方正小标宋_GBK" w:cs="方正小标宋_GBK"/>
          <w:color w:val="auto"/>
          <w:sz w:val="40"/>
          <w:szCs w:val="44"/>
        </w:rPr>
      </w:pPr>
      <w:r>
        <w:rPr>
          <w:rFonts w:hint="eastAsia" w:ascii="方正小标宋_GBK" w:hAnsi="方正小标宋_GBK" w:eastAsia="方正小标宋_GBK" w:cs="方正小标宋_GBK"/>
          <w:color w:val="auto"/>
          <w:sz w:val="40"/>
          <w:szCs w:val="44"/>
        </w:rPr>
        <w:t>关于对政协桂林市雁山区</w:t>
      </w:r>
      <w:r>
        <w:rPr>
          <w:rFonts w:hint="eastAsia" w:ascii="方正小标宋_GBK" w:hAnsi="方正小标宋_GBK" w:eastAsia="方正小标宋_GBK" w:cs="方正小标宋_GBK"/>
          <w:color w:val="auto"/>
          <w:sz w:val="40"/>
          <w:szCs w:val="44"/>
          <w:lang w:eastAsia="zh-CN"/>
        </w:rPr>
        <w:t>六</w:t>
      </w:r>
      <w:r>
        <w:rPr>
          <w:rFonts w:hint="eastAsia" w:ascii="方正小标宋_GBK" w:hAnsi="方正小标宋_GBK" w:eastAsia="方正小标宋_GBK" w:cs="方正小标宋_GBK"/>
          <w:color w:val="auto"/>
          <w:sz w:val="40"/>
          <w:szCs w:val="44"/>
        </w:rPr>
        <w:t>届</w:t>
      </w:r>
      <w:r>
        <w:rPr>
          <w:rFonts w:hint="eastAsia" w:ascii="方正小标宋_GBK" w:hAnsi="方正小标宋_GBK" w:eastAsia="方正小标宋_GBK" w:cs="方正小标宋_GBK"/>
          <w:color w:val="auto"/>
          <w:sz w:val="40"/>
          <w:szCs w:val="44"/>
          <w:lang w:eastAsia="zh-CN"/>
        </w:rPr>
        <w:t>二</w:t>
      </w:r>
      <w:r>
        <w:rPr>
          <w:rFonts w:hint="eastAsia" w:ascii="方正小标宋_GBK" w:hAnsi="方正小标宋_GBK" w:eastAsia="方正小标宋_GBK" w:cs="方正小标宋_GBK"/>
          <w:color w:val="auto"/>
          <w:sz w:val="40"/>
          <w:szCs w:val="44"/>
        </w:rPr>
        <w:t>次会议第</w:t>
      </w:r>
      <w:r>
        <w:rPr>
          <w:rFonts w:hint="eastAsia" w:ascii="方正小标宋_GBK" w:hAnsi="方正小标宋_GBK" w:eastAsia="方正小标宋_GBK" w:cs="方正小标宋_GBK"/>
          <w:color w:val="auto"/>
          <w:sz w:val="40"/>
          <w:szCs w:val="44"/>
          <w:lang w:val="en-US" w:eastAsia="zh-CN"/>
        </w:rPr>
        <w:t>14</w:t>
      </w:r>
      <w:r>
        <w:rPr>
          <w:rFonts w:hint="eastAsia" w:ascii="方正小标宋_GBK" w:hAnsi="方正小标宋_GBK" w:eastAsia="方正小标宋_GBK" w:cs="方正小标宋_GBK"/>
          <w:color w:val="auto"/>
          <w:sz w:val="40"/>
          <w:szCs w:val="44"/>
        </w:rPr>
        <w:t>号</w:t>
      </w:r>
    </w:p>
    <w:p>
      <w:pPr>
        <w:spacing w:line="580" w:lineRule="exact"/>
        <w:jc w:val="center"/>
        <w:rPr>
          <w:rFonts w:ascii="方正小标宋_GBK" w:hAnsi="方正小标宋_GBK" w:eastAsia="方正小标宋_GBK" w:cs="方正小标宋_GBK"/>
          <w:b/>
          <w:bCs/>
          <w:color w:val="auto"/>
          <w:sz w:val="40"/>
          <w:szCs w:val="44"/>
        </w:rPr>
      </w:pPr>
      <w:r>
        <w:rPr>
          <w:rFonts w:hint="eastAsia" w:ascii="方正小标宋_GBK" w:hAnsi="方正小标宋_GBK" w:eastAsia="方正小标宋_GBK" w:cs="方正小标宋_GBK"/>
          <w:color w:val="auto"/>
          <w:sz w:val="40"/>
          <w:szCs w:val="44"/>
        </w:rPr>
        <w:t>（经济科技类</w:t>
      </w:r>
      <w:r>
        <w:rPr>
          <w:rFonts w:hint="eastAsia" w:ascii="方正小标宋_GBK" w:hAnsi="方正小标宋_GBK" w:eastAsia="方正小标宋_GBK" w:cs="方正小标宋_GBK"/>
          <w:color w:val="auto"/>
          <w:sz w:val="40"/>
          <w:szCs w:val="44"/>
          <w:lang w:val="en-US" w:eastAsia="zh-CN"/>
        </w:rPr>
        <w:t>8</w:t>
      </w:r>
      <w:r>
        <w:rPr>
          <w:rFonts w:hint="eastAsia" w:ascii="方正小标宋_GBK" w:hAnsi="方正小标宋_GBK" w:eastAsia="方正小标宋_GBK" w:cs="方正小标宋_GBK"/>
          <w:color w:val="auto"/>
          <w:sz w:val="40"/>
          <w:szCs w:val="44"/>
        </w:rPr>
        <w:t>号）提案的答复函</w:t>
      </w:r>
    </w:p>
    <w:p>
      <w:pPr>
        <w:rPr>
          <w:color w:val="auto"/>
          <w:sz w:val="30"/>
          <w:szCs w:val="30"/>
        </w:rPr>
      </w:pPr>
    </w:p>
    <w:p>
      <w:pPr>
        <w:keepNext w:val="0"/>
        <w:keepLines w:val="0"/>
        <w:pageBreakBefore w:val="0"/>
        <w:widowControl w:val="0"/>
        <w:kinsoku/>
        <w:wordWrap/>
        <w:overflowPunct/>
        <w:topLinePunct w:val="0"/>
        <w:autoSpaceDE/>
        <w:bidi w:val="0"/>
        <w:spacing w:line="640" w:lineRule="exact"/>
        <w:textAlignment w:val="auto"/>
        <w:rPr>
          <w:rFonts w:eastAsia="仿宋_GB2312"/>
          <w:color w:val="auto"/>
          <w:sz w:val="32"/>
          <w:szCs w:val="32"/>
        </w:rPr>
      </w:pPr>
      <w:r>
        <w:rPr>
          <w:rFonts w:hint="eastAsia" w:eastAsia="仿宋_GB2312"/>
          <w:color w:val="auto"/>
          <w:sz w:val="32"/>
          <w:szCs w:val="32"/>
          <w:lang w:val="en-US" w:eastAsia="zh-CN"/>
        </w:rPr>
        <w:t>李韬安、李剑鸿、陈晓菊、周玲、张磊、吕建明、唐坤义等</w:t>
      </w:r>
      <w:r>
        <w:rPr>
          <w:rFonts w:eastAsia="仿宋_GB2312"/>
          <w:color w:val="auto"/>
          <w:sz w:val="32"/>
          <w:szCs w:val="32"/>
        </w:rPr>
        <w:t>委员：</w:t>
      </w:r>
    </w:p>
    <w:p>
      <w:pPr>
        <w:keepNext w:val="0"/>
        <w:keepLines w:val="0"/>
        <w:pageBreakBefore w:val="0"/>
        <w:widowControl w:val="0"/>
        <w:kinsoku/>
        <w:wordWrap/>
        <w:overflowPunct/>
        <w:topLinePunct w:val="0"/>
        <w:autoSpaceDE/>
        <w:bidi w:val="0"/>
        <w:spacing w:line="640" w:lineRule="exact"/>
        <w:ind w:firstLine="646" w:firstLineChars="200"/>
        <w:textAlignment w:val="auto"/>
        <w:rPr>
          <w:rFonts w:eastAsia="仿宋_GB2312"/>
          <w:color w:val="auto"/>
          <w:sz w:val="32"/>
          <w:szCs w:val="32"/>
        </w:rPr>
      </w:pPr>
      <w:r>
        <w:rPr>
          <w:rFonts w:hint="eastAsia" w:eastAsia="仿宋_GB2312"/>
          <w:color w:val="auto"/>
          <w:sz w:val="32"/>
          <w:szCs w:val="32"/>
          <w:lang w:eastAsia="zh-CN"/>
        </w:rPr>
        <w:t>你们</w:t>
      </w:r>
      <w:r>
        <w:rPr>
          <w:rFonts w:eastAsia="仿宋_GB2312"/>
          <w:color w:val="auto"/>
          <w:sz w:val="32"/>
          <w:szCs w:val="32"/>
        </w:rPr>
        <w:t>提出的</w:t>
      </w:r>
      <w:r>
        <w:rPr>
          <w:rFonts w:eastAsia="仿宋_GB2312"/>
          <w:color w:val="auto"/>
          <w:kern w:val="0"/>
          <w:sz w:val="32"/>
          <w:szCs w:val="32"/>
        </w:rPr>
        <w:t>“关于</w:t>
      </w:r>
      <w:r>
        <w:rPr>
          <w:rFonts w:hint="eastAsia" w:eastAsia="仿宋_GB2312"/>
          <w:color w:val="auto"/>
          <w:kern w:val="0"/>
          <w:sz w:val="32"/>
          <w:szCs w:val="32"/>
          <w:lang w:eastAsia="zh-CN"/>
        </w:rPr>
        <w:t>促进我区直播电商产业化</w:t>
      </w:r>
      <w:r>
        <w:rPr>
          <w:rFonts w:eastAsia="仿宋_GB2312"/>
          <w:color w:val="auto"/>
          <w:kern w:val="0"/>
          <w:sz w:val="32"/>
          <w:szCs w:val="32"/>
        </w:rPr>
        <w:t>的建议”已收悉，经</w:t>
      </w:r>
      <w:r>
        <w:rPr>
          <w:rFonts w:eastAsia="仿宋_GB2312"/>
          <w:color w:val="auto"/>
          <w:sz w:val="32"/>
          <w:szCs w:val="32"/>
        </w:rPr>
        <w:t>研究办理，现答复如下：</w:t>
      </w:r>
    </w:p>
    <w:p>
      <w:pPr>
        <w:pStyle w:val="21"/>
        <w:keepNext w:val="0"/>
        <w:keepLines w:val="0"/>
        <w:pageBreakBefore w:val="0"/>
        <w:widowControl w:val="0"/>
        <w:shd w:val="solid" w:color="FFFFFF" w:fill="auto"/>
        <w:kinsoku/>
        <w:wordWrap/>
        <w:overflowPunct/>
        <w:topLinePunct w:val="0"/>
        <w:autoSpaceDE/>
        <w:autoSpaceDN w:val="0"/>
        <w:bidi w:val="0"/>
        <w:adjustRightInd w:val="0"/>
        <w:spacing w:line="640" w:lineRule="exact"/>
        <w:ind w:firstLine="648"/>
        <w:textAlignment w:val="auto"/>
        <w:rPr>
          <w:rFonts w:hint="eastAsia" w:eastAsia="仿宋_GB2312"/>
          <w:color w:val="auto"/>
          <w:kern w:val="0"/>
          <w:sz w:val="32"/>
          <w:szCs w:val="32"/>
          <w:lang w:eastAsia="zh-CN"/>
        </w:rPr>
      </w:pPr>
      <w:r>
        <w:rPr>
          <w:rFonts w:hint="eastAsia" w:eastAsia="仿宋_GB2312"/>
          <w:color w:val="auto"/>
          <w:kern w:val="0"/>
          <w:sz w:val="32"/>
          <w:szCs w:val="32"/>
          <w:lang w:eastAsia="zh-CN"/>
        </w:rPr>
        <w:t>首先，感谢你们对雁山区商务工作的关心和支持，对雁山区直播电商产业化的关注，在百忙之中给我们提出了宝贵的意见和建议。</w:t>
      </w:r>
    </w:p>
    <w:p>
      <w:pPr>
        <w:pStyle w:val="21"/>
        <w:keepNext w:val="0"/>
        <w:keepLines w:val="0"/>
        <w:pageBreakBefore w:val="0"/>
        <w:widowControl w:val="0"/>
        <w:shd w:val="solid" w:color="FFFFFF" w:fill="auto"/>
        <w:kinsoku/>
        <w:wordWrap/>
        <w:overflowPunct/>
        <w:topLinePunct w:val="0"/>
        <w:autoSpaceDE/>
        <w:autoSpaceDN w:val="0"/>
        <w:bidi w:val="0"/>
        <w:adjustRightInd w:val="0"/>
        <w:spacing w:line="640" w:lineRule="exact"/>
        <w:ind w:firstLine="648"/>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一、关于</w:t>
      </w:r>
      <w:r>
        <w:rPr>
          <w:rFonts w:hint="eastAsia" w:ascii="黑体" w:hAnsi="黑体" w:eastAsia="黑体" w:cs="黑体"/>
          <w:color w:val="auto"/>
          <w:kern w:val="0"/>
          <w:sz w:val="32"/>
          <w:szCs w:val="32"/>
          <w:lang w:eastAsia="zh-CN"/>
        </w:rPr>
        <w:t>直播电商人才队伍建设</w:t>
      </w:r>
    </w:p>
    <w:p>
      <w:pPr>
        <w:pStyle w:val="21"/>
        <w:keepNext w:val="0"/>
        <w:keepLines w:val="0"/>
        <w:pageBreakBefore w:val="0"/>
        <w:widowControl w:val="0"/>
        <w:shd w:val="solid" w:color="FFFFFF" w:fill="auto"/>
        <w:kinsoku/>
        <w:wordWrap/>
        <w:overflowPunct/>
        <w:topLinePunct w:val="0"/>
        <w:autoSpaceDE/>
        <w:autoSpaceDN w:val="0"/>
        <w:bidi w:val="0"/>
        <w:adjustRightInd w:val="0"/>
        <w:spacing w:line="640" w:lineRule="exact"/>
        <w:ind w:firstLine="648"/>
        <w:textAlignment w:val="auto"/>
        <w:rPr>
          <w:rFonts w:hint="eastAsia" w:eastAsia="仿宋_GB2312" w:cs="Times New Roman"/>
          <w:color w:val="auto"/>
          <w:kern w:val="0"/>
          <w:sz w:val="32"/>
          <w:szCs w:val="32"/>
          <w:lang w:val="en-US" w:eastAsia="zh-CN"/>
        </w:rPr>
      </w:pPr>
      <w:r>
        <w:rPr>
          <w:rFonts w:hint="eastAsia" w:eastAsia="仿宋_GB2312" w:cs="Times New Roman"/>
          <w:color w:val="auto"/>
          <w:kern w:val="0"/>
          <w:sz w:val="32"/>
          <w:szCs w:val="32"/>
          <w:lang w:eastAsia="zh-CN"/>
        </w:rPr>
        <w:t>在疫情防控的特殊市场环境下</w:t>
      </w:r>
      <w:r>
        <w:rPr>
          <w:rFonts w:hint="eastAsia" w:eastAsia="仿宋_GB2312" w:cs="Times New Roman"/>
          <w:color w:val="auto"/>
          <w:kern w:val="0"/>
          <w:sz w:val="32"/>
          <w:szCs w:val="32"/>
        </w:rPr>
        <w:t>，目前电商经济发展，特别是直播电商，已为社会各界所广泛关注，对促进消费加快经济“双循环”的作用日益明显。</w:t>
      </w:r>
      <w:r>
        <w:rPr>
          <w:rFonts w:hint="eastAsia" w:eastAsia="仿宋_GB2312" w:cs="Times New Roman"/>
          <w:color w:val="auto"/>
          <w:kern w:val="0"/>
          <w:sz w:val="32"/>
          <w:szCs w:val="32"/>
          <w:lang w:eastAsia="zh-CN"/>
        </w:rPr>
        <w:t>雁山区积极推进直播电商与各行业发展的融合。</w:t>
      </w:r>
      <w:r>
        <w:rPr>
          <w:rFonts w:hint="eastAsia" w:ascii="楷体" w:hAnsi="楷体" w:eastAsia="楷体" w:cs="楷体"/>
          <w:b w:val="0"/>
          <w:bCs w:val="0"/>
          <w:color w:val="auto"/>
          <w:kern w:val="0"/>
          <w:sz w:val="32"/>
          <w:szCs w:val="32"/>
          <w:lang w:eastAsia="zh-CN"/>
        </w:rPr>
        <w:t>一是搭平台。</w:t>
      </w:r>
      <w:r>
        <w:rPr>
          <w:rFonts w:hint="eastAsia" w:eastAsia="仿宋_GB2312" w:cs="Times New Roman"/>
          <w:color w:val="auto"/>
          <w:kern w:val="0"/>
          <w:sz w:val="32"/>
          <w:szCs w:val="32"/>
          <w:lang w:eastAsia="zh-CN"/>
        </w:rPr>
        <w:t>雁山区直播电商孵化中心已于今年</w:t>
      </w:r>
      <w:r>
        <w:rPr>
          <w:rFonts w:hint="eastAsia" w:eastAsia="仿宋_GB2312" w:cs="Times New Roman"/>
          <w:color w:val="auto"/>
          <w:kern w:val="0"/>
          <w:sz w:val="32"/>
          <w:szCs w:val="32"/>
          <w:lang w:val="en-US" w:eastAsia="zh-CN"/>
        </w:rPr>
        <w:t>4月初正式挂牌成立，由桂林鸿雁电子商务有限公司运营，通过</w:t>
      </w:r>
      <w:r>
        <w:rPr>
          <w:rFonts w:hint="eastAsia" w:eastAsia="仿宋_GB2312" w:cs="Times New Roman"/>
          <w:color w:val="auto"/>
          <w:kern w:val="0"/>
          <w:sz w:val="32"/>
          <w:szCs w:val="32"/>
          <w:lang w:eastAsia="zh-CN"/>
        </w:rPr>
        <w:t>政府搭台、市场运作、直播电商借力发展，全力打造直播电商发展平台，引领大众创业、万众创新，为雁山区经济持续健康快速发展作出贡献</w:t>
      </w:r>
      <w:r>
        <w:rPr>
          <w:rFonts w:hint="eastAsia" w:eastAsia="仿宋_GB2312" w:cs="Times New Roman"/>
          <w:color w:val="auto"/>
          <w:kern w:val="0"/>
          <w:sz w:val="32"/>
          <w:szCs w:val="32"/>
          <w:lang w:val="en-US" w:eastAsia="zh-CN"/>
        </w:rPr>
        <w:t>。</w:t>
      </w:r>
      <w:r>
        <w:rPr>
          <w:rFonts w:hint="eastAsia" w:ascii="楷体" w:hAnsi="楷体" w:eastAsia="楷体" w:cs="楷体"/>
          <w:b w:val="0"/>
          <w:bCs w:val="0"/>
          <w:color w:val="auto"/>
          <w:kern w:val="0"/>
          <w:sz w:val="32"/>
          <w:szCs w:val="32"/>
          <w:lang w:val="en-US" w:eastAsia="zh-CN"/>
        </w:rPr>
        <w:t>二是突出人才培训。</w:t>
      </w:r>
      <w:r>
        <w:rPr>
          <w:rFonts w:hint="eastAsia" w:eastAsia="仿宋_GB2312" w:cs="Times New Roman"/>
          <w:color w:val="auto"/>
          <w:kern w:val="0"/>
          <w:sz w:val="32"/>
          <w:szCs w:val="32"/>
          <w:lang w:val="en-US" w:eastAsia="zh-CN"/>
        </w:rPr>
        <w:t>直播电商孵化中心培训团队组建后，在广西师范大学经管学院开展首期大学生电商培训，在大河乡等单位开展花卉从业电商培训，6月18日在雁山区四乡镇举办三期农村电商人才培训，预计今年举办培训场次20场以上，全年培训人次达到1000人次以上。主要培训六类人才：农村电商基础人才、乡村振兴集体经济、政府部门人员、实体企业人员、商铺个体、大学生电商团队。围绕自运营账号、达人直播账号孵化、供应链打造、直播基地打造等运营定位到变现通道进行基础普及，再根据企业、个人实际情况积极探索挖掘自身闪光点，掌握直播话术技巧，快速找到人设定位，结合当地特有的环境优势等打造健康正能量的账号和主播。</w:t>
      </w:r>
      <w:r>
        <w:rPr>
          <w:rFonts w:hint="eastAsia" w:eastAsia="仿宋_GB2312" w:cs="Times New Roman"/>
          <w:color w:val="auto"/>
          <w:kern w:val="0"/>
          <w:sz w:val="32"/>
          <w:szCs w:val="32"/>
          <w:lang w:eastAsia="zh-CN"/>
        </w:rPr>
        <w:t>目前，孵化中心已累计为</w:t>
      </w:r>
      <w:r>
        <w:rPr>
          <w:rFonts w:hint="eastAsia" w:eastAsia="仿宋_GB2312" w:cs="Times New Roman"/>
          <w:color w:val="auto"/>
          <w:kern w:val="0"/>
          <w:sz w:val="32"/>
          <w:szCs w:val="32"/>
          <w:lang w:val="en-US" w:eastAsia="zh-CN"/>
        </w:rPr>
        <w:t>4个单位约200人进行了直播电商相关技能培训，同时还与广西广播电视台、桂林广告协会等达成战略合作，将为400多家会员企业进行直播电商的技术培训以及官方账号的打造。截至目前，线上线下培训人次达300余人。培育账号全平台曝光量超过1000万次。</w:t>
      </w:r>
      <w:r>
        <w:rPr>
          <w:rFonts w:hint="eastAsia" w:ascii="楷体" w:hAnsi="楷体" w:eastAsia="楷体" w:cs="楷体"/>
          <w:b w:val="0"/>
          <w:bCs w:val="0"/>
          <w:color w:val="auto"/>
          <w:kern w:val="0"/>
          <w:sz w:val="32"/>
          <w:szCs w:val="32"/>
          <w:lang w:val="en-US" w:eastAsia="zh-CN"/>
        </w:rPr>
        <w:t>三是强化成果运用。</w:t>
      </w:r>
      <w:r>
        <w:rPr>
          <w:rFonts w:hint="eastAsia" w:eastAsia="仿宋_GB2312" w:cs="Times New Roman"/>
          <w:color w:val="auto"/>
          <w:kern w:val="0"/>
          <w:sz w:val="32"/>
          <w:szCs w:val="32"/>
          <w:lang w:val="en-US" w:eastAsia="zh-CN"/>
        </w:rPr>
        <w:t>基础培训后，对有意向继续深入学习的企业或个人开展进阶培训，深入挖掘潜力主播，成为独当一面的带货能手，不断壮大雁山区电商基础人才队伍，为促进雁山区经济发展作贡献。</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640" w:lineRule="exact"/>
        <w:ind w:firstLine="646" w:firstLineChars="200"/>
        <w:textAlignment w:val="auto"/>
        <w:rPr>
          <w:rFonts w:hint="eastAsia" w:ascii="黑体" w:hAnsi="黑体" w:eastAsia="黑体"/>
          <w:color w:val="auto"/>
          <w:kern w:val="0"/>
          <w:sz w:val="32"/>
          <w:szCs w:val="32"/>
          <w:lang w:eastAsia="zh-CN"/>
        </w:rPr>
      </w:pPr>
      <w:r>
        <w:rPr>
          <w:rFonts w:hint="eastAsia" w:ascii="黑体" w:hAnsi="黑体" w:eastAsia="黑体"/>
          <w:color w:val="auto"/>
          <w:kern w:val="0"/>
          <w:sz w:val="32"/>
          <w:szCs w:val="32"/>
          <w:lang w:eastAsia="zh-CN"/>
        </w:rPr>
        <w:t>二、关于</w:t>
      </w:r>
      <w:r>
        <w:rPr>
          <w:rFonts w:hint="eastAsia" w:ascii="黑体" w:hAnsi="黑体" w:eastAsia="黑体" w:cs="Times New Roman"/>
          <w:color w:val="auto"/>
          <w:kern w:val="0"/>
          <w:sz w:val="32"/>
          <w:szCs w:val="32"/>
          <w:lang w:eastAsia="zh-CN"/>
        </w:rPr>
        <w:t>培育本土跨境直播电商，探索符合实际直播模式</w:t>
      </w:r>
    </w:p>
    <w:p>
      <w:pPr>
        <w:pStyle w:val="21"/>
        <w:keepNext w:val="0"/>
        <w:keepLines w:val="0"/>
        <w:pageBreakBefore w:val="0"/>
        <w:widowControl w:val="0"/>
        <w:shd w:val="solid" w:color="FFFFFF" w:fill="auto"/>
        <w:kinsoku/>
        <w:wordWrap/>
        <w:overflowPunct/>
        <w:topLinePunct w:val="0"/>
        <w:autoSpaceDE/>
        <w:autoSpaceDN w:val="0"/>
        <w:bidi w:val="0"/>
        <w:adjustRightInd w:val="0"/>
        <w:spacing w:line="640" w:lineRule="exact"/>
        <w:ind w:firstLine="648"/>
        <w:textAlignment w:val="auto"/>
        <w:rPr>
          <w:rFonts w:hint="eastAsia" w:eastAsia="仿宋_GB2312"/>
          <w:color w:val="auto"/>
          <w:sz w:val="32"/>
          <w:szCs w:val="32"/>
          <w:lang w:eastAsia="zh-CN"/>
        </w:rPr>
      </w:pPr>
      <w:r>
        <w:rPr>
          <w:rFonts w:eastAsia="仿宋_GB2312"/>
          <w:color w:val="auto"/>
          <w:kern w:val="0"/>
          <w:sz w:val="32"/>
          <w:szCs w:val="32"/>
        </w:rPr>
        <w:t>近年来，我区积极探索电子商务</w:t>
      </w:r>
      <w:r>
        <w:rPr>
          <w:rFonts w:hint="eastAsia" w:eastAsia="仿宋_GB2312"/>
          <w:color w:val="auto"/>
          <w:kern w:val="0"/>
          <w:sz w:val="32"/>
          <w:szCs w:val="32"/>
          <w:lang w:eastAsia="zh-CN"/>
        </w:rPr>
        <w:t>工作与乡村振兴工作结合</w:t>
      </w:r>
      <w:r>
        <w:rPr>
          <w:rFonts w:eastAsia="仿宋_GB2312"/>
          <w:color w:val="auto"/>
          <w:kern w:val="0"/>
          <w:sz w:val="32"/>
          <w:szCs w:val="32"/>
        </w:rPr>
        <w:t>发展的</w:t>
      </w:r>
      <w:r>
        <w:rPr>
          <w:rFonts w:hint="eastAsia" w:eastAsia="仿宋_GB2312"/>
          <w:color w:val="auto"/>
          <w:kern w:val="0"/>
          <w:sz w:val="32"/>
          <w:szCs w:val="32"/>
          <w:lang w:eastAsia="zh-CN"/>
        </w:rPr>
        <w:t>模式和方法</w:t>
      </w:r>
      <w:r>
        <w:rPr>
          <w:rFonts w:eastAsia="仿宋_GB2312"/>
          <w:color w:val="auto"/>
          <w:kern w:val="0"/>
          <w:sz w:val="32"/>
          <w:szCs w:val="32"/>
        </w:rPr>
        <w:t>，</w:t>
      </w:r>
      <w:r>
        <w:rPr>
          <w:rFonts w:hint="eastAsia" w:eastAsia="仿宋_GB2312"/>
          <w:color w:val="auto"/>
          <w:kern w:val="0"/>
          <w:sz w:val="32"/>
          <w:szCs w:val="32"/>
          <w:lang w:eastAsia="zh-CN"/>
        </w:rPr>
        <w:t>特别是在</w:t>
      </w:r>
      <w:r>
        <w:rPr>
          <w:rFonts w:hint="eastAsia" w:ascii="仿宋_GB2312" w:hAnsi="仿宋_GB2312" w:eastAsia="仿宋_GB2312" w:cs="仿宋_GB2312"/>
          <w:bCs/>
          <w:color w:val="auto"/>
          <w:sz w:val="32"/>
          <w:szCs w:val="32"/>
          <w:highlight w:val="none"/>
        </w:rPr>
        <w:t>新冠肺炎疫情发生后产生的特殊市场环境</w:t>
      </w:r>
      <w:r>
        <w:rPr>
          <w:rFonts w:hint="eastAsia" w:ascii="仿宋_GB2312" w:hAnsi="仿宋_GB2312" w:eastAsia="仿宋_GB2312" w:cs="仿宋_GB2312"/>
          <w:bCs/>
          <w:color w:val="auto"/>
          <w:sz w:val="32"/>
          <w:szCs w:val="32"/>
          <w:highlight w:val="none"/>
          <w:lang w:eastAsia="zh-CN"/>
        </w:rPr>
        <w:t>下，如何通过电子商务工作帮助企业复工复产、促进乡村振兴工作有效深化，我区也进行了积极的尝试。</w:t>
      </w:r>
      <w:r>
        <w:rPr>
          <w:rFonts w:ascii="楷体" w:hAnsi="楷体" w:eastAsia="楷体"/>
          <w:color w:val="auto"/>
          <w:sz w:val="32"/>
          <w:szCs w:val="32"/>
        </w:rPr>
        <w:t>一是政府主导，推动线上线下消费新模式在农村的推广。</w:t>
      </w:r>
      <w:r>
        <w:rPr>
          <w:rFonts w:eastAsia="仿宋_GB2312"/>
          <w:color w:val="auto"/>
          <w:sz w:val="32"/>
          <w:szCs w:val="32"/>
        </w:rPr>
        <w:t>由政府牵头，通过与电商平台合作，邀请企业参加，开展购物节，并通过发放购物券方式与“平台+”促销、“领导直播+”产品代言等创新创意活动来推动电商消费模式在农村的普及。如2020年先后举办的“雁山云购节”和“2020年雁山区扶贫助农暨第一届东开枇杷采收节”活动，都取得了非常</w:t>
      </w:r>
      <w:r>
        <w:rPr>
          <w:rFonts w:hint="eastAsia" w:eastAsia="仿宋_GB2312"/>
          <w:color w:val="auto"/>
          <w:sz w:val="32"/>
          <w:szCs w:val="32"/>
          <w:lang w:eastAsia="zh-CN"/>
        </w:rPr>
        <w:t>好</w:t>
      </w:r>
      <w:bookmarkStart w:id="0" w:name="_GoBack"/>
      <w:bookmarkEnd w:id="0"/>
      <w:r>
        <w:rPr>
          <w:rFonts w:eastAsia="仿宋_GB2312"/>
          <w:color w:val="auto"/>
          <w:sz w:val="32"/>
          <w:szCs w:val="32"/>
        </w:rPr>
        <w:t>的效果，为进一步推动农村电商下沉，打下了基础。</w:t>
      </w:r>
      <w:r>
        <w:rPr>
          <w:rFonts w:eastAsia="仿宋_GB2312"/>
          <w:color w:val="auto"/>
          <w:kern w:val="0"/>
          <w:sz w:val="32"/>
          <w:szCs w:val="32"/>
        </w:rPr>
        <w:t>同时，积极与邮政对接协调，协助中国邮政桂林分公司在我区设立邮乐购站点，目前已在9个行政村设12个邮乐购布点，为我区的电子商务的发展提供了基础保障。</w:t>
      </w:r>
      <w:r>
        <w:rPr>
          <w:rFonts w:hint="eastAsia" w:ascii="楷体" w:hAnsi="楷体" w:eastAsia="楷体"/>
          <w:color w:val="auto"/>
          <w:sz w:val="32"/>
          <w:szCs w:val="32"/>
        </w:rPr>
        <w:t>二是推动农产品品牌化</w:t>
      </w:r>
      <w:r>
        <w:rPr>
          <w:rFonts w:ascii="楷体" w:hAnsi="楷体" w:eastAsia="楷体"/>
          <w:color w:val="auto"/>
          <w:sz w:val="32"/>
          <w:szCs w:val="32"/>
        </w:rPr>
        <w:t>，</w:t>
      </w:r>
      <w:r>
        <w:rPr>
          <w:rFonts w:hint="eastAsia" w:ascii="楷体" w:hAnsi="楷体" w:eastAsia="楷体"/>
          <w:color w:val="auto"/>
          <w:sz w:val="32"/>
          <w:szCs w:val="32"/>
        </w:rPr>
        <w:t>助力脱贫攻坚</w:t>
      </w:r>
      <w:r>
        <w:rPr>
          <w:rFonts w:ascii="楷体" w:hAnsi="楷体" w:eastAsia="楷体"/>
          <w:color w:val="auto"/>
          <w:sz w:val="32"/>
          <w:szCs w:val="32"/>
        </w:rPr>
        <w:t>。</w:t>
      </w:r>
      <w:r>
        <w:rPr>
          <w:rStyle w:val="12"/>
          <w:rFonts w:eastAsia="仿宋_GB2312"/>
          <w:b w:val="0"/>
          <w:color w:val="auto"/>
          <w:sz w:val="32"/>
          <w:szCs w:val="32"/>
          <w:shd w:val="clear" w:color="auto" w:fill="FFFFFF"/>
        </w:rPr>
        <w:t>为扩大电商在农产品进城双向流通网络的应用，实现线上线下交易融合，鼓励贫困户结合自身特色农产品优势发展电子商务。</w:t>
      </w:r>
      <w:r>
        <w:rPr>
          <w:rFonts w:eastAsia="仿宋_GB2312"/>
          <w:color w:val="auto"/>
          <w:sz w:val="32"/>
          <w:szCs w:val="32"/>
        </w:rPr>
        <w:t>成功举办了雁山区扶贫助农暨第一届东开枇杷采收节京东直播活动。借助京东平台·京源直播、区长扶贫带货和京东强大的资源流量和线上带货整合营销优势，依托平台聚焦效应，成功打造了“东开枇杷”区域品牌，为村民创收，通过区长直播带货助力扶贫攻坚并打造雁山区东开枇杷知名度和影响力。在鱼伯伯公司进行了农业产品直播推广，进一步扩大了鱼伯伯品牌影响力。</w:t>
      </w:r>
      <w:r>
        <w:rPr>
          <w:rFonts w:hint="eastAsia" w:ascii="楷体" w:hAnsi="楷体" w:eastAsia="楷体" w:cs="Times New Roman"/>
          <w:color w:val="auto"/>
          <w:sz w:val="32"/>
          <w:szCs w:val="32"/>
          <w:lang w:eastAsia="zh-CN"/>
        </w:rPr>
        <w:t>三是打造雁山区电商产业园区项目。</w:t>
      </w:r>
      <w:r>
        <w:rPr>
          <w:rFonts w:hint="eastAsia" w:eastAsia="仿宋_GB2312"/>
          <w:color w:val="auto"/>
          <w:sz w:val="32"/>
          <w:szCs w:val="32"/>
          <w:lang w:eastAsia="zh-CN"/>
        </w:rPr>
        <w:t>充分利用北区安置点等空闲房屋，共计</w:t>
      </w:r>
      <w:r>
        <w:rPr>
          <w:rFonts w:hint="eastAsia" w:eastAsia="仿宋_GB2312"/>
          <w:color w:val="auto"/>
          <w:sz w:val="32"/>
          <w:szCs w:val="32"/>
          <w:lang w:val="en-US" w:eastAsia="zh-CN"/>
        </w:rPr>
        <w:t>3万平方米</w:t>
      </w:r>
      <w:r>
        <w:rPr>
          <w:rFonts w:hint="eastAsia" w:eastAsia="仿宋_GB2312"/>
          <w:color w:val="auto"/>
          <w:sz w:val="32"/>
          <w:szCs w:val="32"/>
          <w:lang w:eastAsia="zh-CN"/>
        </w:rPr>
        <w:t>，借助我区新成立的直播电商孵化中心平台，积极与各电子商务公司对接，在推广本土产品资源基础上，不断深化电商与我区乡村振兴工作的深入结合，挖掘更多电商模式在我区实现经济和社会效益。</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val="0"/>
        <w:spacing w:line="640" w:lineRule="exact"/>
        <w:ind w:firstLine="646" w:firstLineChars="200"/>
        <w:textAlignment w:val="auto"/>
        <w:rPr>
          <w:rFonts w:hint="eastAsia" w:ascii="黑体" w:hAnsi="黑体" w:eastAsia="黑体"/>
          <w:color w:val="auto"/>
          <w:kern w:val="0"/>
          <w:sz w:val="32"/>
          <w:szCs w:val="32"/>
          <w:lang w:eastAsia="zh-CN"/>
        </w:rPr>
      </w:pPr>
      <w:r>
        <w:rPr>
          <w:rFonts w:hint="eastAsia" w:ascii="黑体" w:hAnsi="黑体" w:eastAsia="黑体"/>
          <w:color w:val="auto"/>
          <w:kern w:val="0"/>
          <w:sz w:val="32"/>
          <w:szCs w:val="32"/>
          <w:lang w:eastAsia="zh-CN"/>
        </w:rPr>
        <w:t>三、</w:t>
      </w:r>
      <w:r>
        <w:rPr>
          <w:rFonts w:hint="eastAsia" w:ascii="黑体" w:hAnsi="黑体" w:eastAsia="黑体" w:cs="Times New Roman"/>
          <w:color w:val="auto"/>
          <w:kern w:val="0"/>
          <w:sz w:val="32"/>
          <w:szCs w:val="32"/>
          <w:lang w:eastAsia="zh-CN"/>
        </w:rPr>
        <w:t>关于标准制定，规范直播电商快速发展</w:t>
      </w:r>
    </w:p>
    <w:p>
      <w:pPr>
        <w:pStyle w:val="21"/>
        <w:keepNext w:val="0"/>
        <w:keepLines w:val="0"/>
        <w:pageBreakBefore w:val="0"/>
        <w:widowControl w:val="0"/>
        <w:shd w:val="solid" w:color="FFFFFF" w:fill="auto"/>
        <w:kinsoku/>
        <w:wordWrap/>
        <w:overflowPunct/>
        <w:topLinePunct w:val="0"/>
        <w:autoSpaceDE/>
        <w:autoSpaceDN w:val="0"/>
        <w:bidi w:val="0"/>
        <w:adjustRightInd w:val="0"/>
        <w:spacing w:line="640" w:lineRule="exact"/>
        <w:ind w:firstLine="648"/>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目前，关于电商方面的法律法规主要有2018年颁布的</w:t>
      </w:r>
      <w:r>
        <w:rPr>
          <w:rFonts w:hint="eastAsia" w:ascii="Times New Roman" w:hAnsi="Times New Roman" w:eastAsia="仿宋_GB2312" w:cs="Times New Roman"/>
          <w:color w:val="auto"/>
          <w:sz w:val="32"/>
          <w:szCs w:val="32"/>
          <w:lang w:eastAsia="zh-CN"/>
        </w:rPr>
        <w:t>《中华人民共和国电子商务法》，</w:t>
      </w:r>
      <w:r>
        <w:rPr>
          <w:rFonts w:hint="eastAsia" w:ascii="Times New Roman" w:hAnsi="Times New Roman" w:eastAsia="仿宋_GB2312" w:cs="Times New Roman"/>
          <w:color w:val="auto"/>
          <w:sz w:val="32"/>
          <w:szCs w:val="32"/>
          <w:lang w:val="en-US" w:eastAsia="zh-CN"/>
        </w:rPr>
        <w:t>2021年</w:t>
      </w:r>
      <w:r>
        <w:rPr>
          <w:rFonts w:hint="eastAsia" w:ascii="Times New Roman" w:hAnsi="Times New Roman" w:eastAsia="仿宋_GB2312" w:cs="Times New Roman"/>
          <w:color w:val="auto"/>
          <w:sz w:val="32"/>
          <w:szCs w:val="32"/>
          <w:lang w:eastAsia="zh-CN"/>
        </w:rPr>
        <w:t>国家互联网信息办公室、公安部、商务部、文化和旅游部、国家税务总局、国家市场监督管理总局、国家广播电视总局等七部门联合发布的《网络直播营销管理办法(试行)》。</w:t>
      </w:r>
      <w:r>
        <w:rPr>
          <w:rFonts w:hint="eastAsia" w:ascii="Times New Roman" w:hAnsi="Times New Roman" w:eastAsia="仿宋_GB2312" w:cs="Times New Roman"/>
          <w:color w:val="auto"/>
          <w:sz w:val="32"/>
          <w:szCs w:val="32"/>
          <w:lang w:val="en-US" w:eastAsia="zh-CN"/>
        </w:rPr>
        <w:t>另外，商务部于2021年拟定了</w:t>
      </w:r>
      <w:r>
        <w:rPr>
          <w:rFonts w:hint="eastAsia" w:ascii="Times New Roman" w:hAnsi="Times New Roman" w:eastAsia="仿宋_GB2312" w:cs="Times New Roman"/>
          <w:color w:val="auto"/>
          <w:sz w:val="32"/>
          <w:szCs w:val="32"/>
          <w:lang w:eastAsia="zh-CN"/>
        </w:rPr>
        <w:t>《直播电子商务平台管理与服务规范》行业标准（征求意见稿），并公开征求意见，目前正在根据征求到的意见建议，对《直播电子商务平台管理与服务规范》行业标准进行修改完善。</w:t>
      </w:r>
      <w:r>
        <w:rPr>
          <w:rFonts w:hint="default" w:ascii="Times New Roman" w:hAnsi="Times New Roman" w:eastAsia="仿宋_GB2312" w:cs="Times New Roman"/>
          <w:color w:val="auto"/>
          <w:sz w:val="32"/>
          <w:szCs w:val="32"/>
          <w:lang w:eastAsia="zh-CN"/>
        </w:rPr>
        <w:t>此次</w:t>
      </w:r>
      <w:r>
        <w:rPr>
          <w:rFonts w:hint="eastAsia" w:ascii="Times New Roman" w:hAnsi="Times New Roman" w:eastAsia="仿宋_GB2312" w:cs="Times New Roman"/>
          <w:color w:val="auto"/>
          <w:sz w:val="32"/>
          <w:szCs w:val="32"/>
          <w:lang w:eastAsia="zh-CN"/>
        </w:rPr>
        <w:t>《直播电子商务平台管理与服务规范》</w:t>
      </w:r>
      <w:r>
        <w:rPr>
          <w:rFonts w:hint="default" w:ascii="Times New Roman" w:hAnsi="Times New Roman" w:eastAsia="仿宋_GB2312" w:cs="Times New Roman"/>
          <w:color w:val="auto"/>
          <w:sz w:val="32"/>
          <w:szCs w:val="32"/>
          <w:lang w:eastAsia="zh-CN"/>
        </w:rPr>
        <w:t>的标准更加清晰</w:t>
      </w:r>
      <w:r>
        <w:rPr>
          <w:rFonts w:hint="eastAsia"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lang w:eastAsia="zh-CN"/>
        </w:rPr>
        <w:t>直播主体入驻资质核验机制</w:t>
      </w:r>
      <w:r>
        <w:rPr>
          <w:rFonts w:hint="eastAsia" w:ascii="Times New Roman" w:hAnsi="Times New Roman" w:eastAsia="仿宋_GB2312" w:cs="Times New Roman"/>
          <w:color w:val="auto"/>
          <w:sz w:val="32"/>
          <w:szCs w:val="32"/>
          <w:lang w:eastAsia="zh-CN"/>
        </w:rPr>
        <w:t>，建立</w:t>
      </w:r>
      <w:r>
        <w:rPr>
          <w:rFonts w:hint="default" w:ascii="Times New Roman" w:hAnsi="Times New Roman" w:eastAsia="仿宋_GB2312" w:cs="Times New Roman"/>
          <w:color w:val="auto"/>
          <w:sz w:val="32"/>
          <w:szCs w:val="32"/>
          <w:lang w:eastAsia="zh-CN"/>
        </w:rPr>
        <w:t>直播主体的黑名单制度和退出机制，</w:t>
      </w:r>
      <w:r>
        <w:rPr>
          <w:rFonts w:hint="eastAsia" w:ascii="Times New Roman" w:hAnsi="Times New Roman" w:eastAsia="仿宋_GB2312" w:cs="Times New Roman"/>
          <w:color w:val="auto"/>
          <w:sz w:val="32"/>
          <w:szCs w:val="32"/>
          <w:lang w:eastAsia="zh-CN"/>
        </w:rPr>
        <w:t>以及对直播主体</w:t>
      </w:r>
      <w:r>
        <w:rPr>
          <w:rFonts w:hint="default" w:ascii="Times New Roman" w:hAnsi="Times New Roman" w:eastAsia="仿宋_GB2312" w:cs="Times New Roman"/>
          <w:color w:val="auto"/>
          <w:sz w:val="32"/>
          <w:szCs w:val="32"/>
          <w:lang w:eastAsia="zh-CN"/>
        </w:rPr>
        <w:t>虚假宣传等行为</w:t>
      </w:r>
      <w:r>
        <w:rPr>
          <w:rFonts w:hint="eastAsia" w:ascii="Times New Roman" w:hAnsi="Times New Roman" w:eastAsia="仿宋_GB2312" w:cs="Times New Roman"/>
          <w:color w:val="auto"/>
          <w:sz w:val="32"/>
          <w:szCs w:val="32"/>
          <w:lang w:eastAsia="zh-CN"/>
        </w:rPr>
        <w:t>的处理等，均有非常完善的规范，相信在政府</w:t>
      </w:r>
      <w:r>
        <w:rPr>
          <w:rFonts w:hint="eastAsia" w:eastAsia="仿宋_GB2312" w:cs="Times New Roman"/>
          <w:color w:val="auto"/>
          <w:sz w:val="32"/>
          <w:szCs w:val="32"/>
          <w:lang w:eastAsia="zh-CN"/>
        </w:rPr>
        <w:t>各部门</w:t>
      </w:r>
      <w:r>
        <w:rPr>
          <w:rFonts w:hint="eastAsia" w:ascii="Times New Roman" w:hAnsi="Times New Roman" w:eastAsia="仿宋_GB2312" w:cs="Times New Roman"/>
          <w:color w:val="auto"/>
          <w:sz w:val="32"/>
          <w:szCs w:val="32"/>
          <w:lang w:eastAsia="zh-CN"/>
        </w:rPr>
        <w:t>的努力下，直播电商的发展将更加</w:t>
      </w:r>
      <w:r>
        <w:rPr>
          <w:rFonts w:hint="eastAsia" w:ascii="仿宋_GB2312" w:hAnsi="仿宋_GB2312" w:eastAsia="仿宋_GB2312" w:cs="仿宋_GB2312"/>
          <w:bCs/>
          <w:color w:val="auto"/>
          <w:sz w:val="32"/>
          <w:szCs w:val="32"/>
          <w:highlight w:val="none"/>
        </w:rPr>
        <w:t>标准化、规范化</w:t>
      </w:r>
      <w:r>
        <w:rPr>
          <w:rFonts w:hint="eastAsia" w:ascii="仿宋_GB2312" w:hAnsi="仿宋_GB2312" w:eastAsia="仿宋_GB2312" w:cs="仿宋_GB2312"/>
          <w:bCs/>
          <w:color w:val="auto"/>
          <w:sz w:val="32"/>
          <w:szCs w:val="32"/>
          <w:highlight w:val="none"/>
          <w:lang w:eastAsia="zh-CN"/>
        </w:rPr>
        <w:t>，打造雁山经济发展新高地</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bidi w:val="0"/>
        <w:spacing w:line="640" w:lineRule="exact"/>
        <w:ind w:firstLine="646" w:firstLineChars="200"/>
        <w:textAlignment w:val="auto"/>
        <w:rPr>
          <w:rFonts w:eastAsia="仿宋_GB2312"/>
          <w:color w:val="auto"/>
          <w:sz w:val="32"/>
          <w:szCs w:val="32"/>
        </w:rPr>
      </w:pPr>
      <w:r>
        <w:rPr>
          <w:rFonts w:eastAsia="仿宋_GB2312"/>
          <w:color w:val="auto"/>
          <w:sz w:val="32"/>
          <w:szCs w:val="32"/>
        </w:rPr>
        <w:t>最后，感谢</w:t>
      </w:r>
      <w:r>
        <w:rPr>
          <w:rFonts w:hint="eastAsia" w:eastAsia="仿宋_GB2312"/>
          <w:color w:val="auto"/>
          <w:sz w:val="32"/>
          <w:szCs w:val="32"/>
          <w:lang w:val="en-US" w:eastAsia="zh-CN"/>
        </w:rPr>
        <w:t>李韬安、李剑鸿、陈晓菊、周玲、张磊、吕建明、唐坤义等</w:t>
      </w:r>
      <w:r>
        <w:rPr>
          <w:rFonts w:eastAsia="仿宋_GB2312"/>
          <w:color w:val="auto"/>
          <w:sz w:val="32"/>
          <w:szCs w:val="32"/>
        </w:rPr>
        <w:t>委员为雁山区</w:t>
      </w:r>
      <w:r>
        <w:rPr>
          <w:rFonts w:hint="eastAsia" w:eastAsia="仿宋_GB2312"/>
          <w:color w:val="auto"/>
          <w:sz w:val="32"/>
          <w:szCs w:val="32"/>
          <w:lang w:eastAsia="zh-CN"/>
        </w:rPr>
        <w:t>直播</w:t>
      </w:r>
      <w:r>
        <w:rPr>
          <w:rFonts w:eastAsia="仿宋_GB2312"/>
          <w:color w:val="auto"/>
          <w:sz w:val="32"/>
          <w:szCs w:val="32"/>
        </w:rPr>
        <w:t>电商发展提出的宝贵建议，让我们为雁山区</w:t>
      </w:r>
      <w:r>
        <w:rPr>
          <w:rFonts w:hint="eastAsia" w:eastAsia="仿宋_GB2312"/>
          <w:color w:val="auto"/>
          <w:sz w:val="32"/>
          <w:szCs w:val="32"/>
          <w:lang w:eastAsia="zh-CN"/>
        </w:rPr>
        <w:t>电商</w:t>
      </w:r>
      <w:r>
        <w:rPr>
          <w:rFonts w:eastAsia="仿宋_GB2312"/>
          <w:color w:val="auto"/>
          <w:sz w:val="32"/>
          <w:szCs w:val="32"/>
        </w:rPr>
        <w:t>的发展共同努力！</w:t>
      </w:r>
    </w:p>
    <w:p>
      <w:pPr>
        <w:keepNext w:val="0"/>
        <w:keepLines w:val="0"/>
        <w:pageBreakBefore w:val="0"/>
        <w:widowControl w:val="0"/>
        <w:kinsoku/>
        <w:wordWrap/>
        <w:overflowPunct/>
        <w:topLinePunct w:val="0"/>
        <w:autoSpaceDE/>
        <w:bidi w:val="0"/>
        <w:spacing w:line="640" w:lineRule="exact"/>
        <w:ind w:firstLine="646" w:firstLineChars="200"/>
        <w:textAlignment w:val="auto"/>
        <w:rPr>
          <w:rFonts w:eastAsia="仿宋_GB2312"/>
          <w:color w:val="auto"/>
          <w:sz w:val="32"/>
          <w:szCs w:val="32"/>
        </w:rPr>
      </w:pPr>
    </w:p>
    <w:p>
      <w:pPr>
        <w:pStyle w:val="2"/>
      </w:pPr>
    </w:p>
    <w:p>
      <w:pPr>
        <w:keepNext w:val="0"/>
        <w:keepLines w:val="0"/>
        <w:pageBreakBefore w:val="0"/>
        <w:widowControl w:val="0"/>
        <w:kinsoku/>
        <w:wordWrap/>
        <w:overflowPunct/>
        <w:topLinePunct w:val="0"/>
        <w:autoSpaceDE/>
        <w:bidi w:val="0"/>
        <w:spacing w:line="640" w:lineRule="exact"/>
        <w:ind w:firstLine="4199" w:firstLineChars="1300"/>
        <w:textAlignment w:val="auto"/>
        <w:rPr>
          <w:rFonts w:eastAsia="仿宋_GB2312"/>
          <w:sz w:val="32"/>
          <w:szCs w:val="32"/>
        </w:rPr>
      </w:pPr>
      <w:r>
        <w:rPr>
          <w:rFonts w:eastAsia="仿宋_GB2312"/>
          <w:sz w:val="32"/>
          <w:szCs w:val="32"/>
        </w:rPr>
        <w:t>桂林市雁山区商务和投资促进局</w:t>
      </w:r>
    </w:p>
    <w:p>
      <w:pPr>
        <w:keepNext w:val="0"/>
        <w:keepLines w:val="0"/>
        <w:pageBreakBefore w:val="0"/>
        <w:widowControl w:val="0"/>
        <w:kinsoku/>
        <w:wordWrap/>
        <w:overflowPunct/>
        <w:topLinePunct w:val="0"/>
        <w:autoSpaceDE/>
        <w:bidi w:val="0"/>
        <w:spacing w:line="640" w:lineRule="exact"/>
        <w:ind w:firstLine="646" w:firstLineChars="200"/>
        <w:textAlignment w:val="auto"/>
        <w:rPr>
          <w:rFonts w:eastAsia="仿宋_GB2312"/>
          <w:sz w:val="32"/>
          <w:szCs w:val="32"/>
        </w:rPr>
      </w:pPr>
      <w:r>
        <w:rPr>
          <w:rFonts w:eastAsia="仿宋_GB2312"/>
          <w:sz w:val="32"/>
          <w:szCs w:val="32"/>
        </w:rPr>
        <w:t xml:space="preserve">                               202</w:t>
      </w:r>
      <w:r>
        <w:rPr>
          <w:rFonts w:hint="eastAsia" w:eastAsia="仿宋_GB2312"/>
          <w:sz w:val="32"/>
          <w:szCs w:val="32"/>
          <w:lang w:val="en-US" w:eastAsia="zh-CN"/>
        </w:rPr>
        <w:t>2</w:t>
      </w:r>
      <w:r>
        <w:rPr>
          <w:rFonts w:eastAsia="仿宋_GB2312"/>
          <w:sz w:val="32"/>
          <w:szCs w:val="32"/>
        </w:rPr>
        <w:t>年</w:t>
      </w:r>
      <w:r>
        <w:rPr>
          <w:rFonts w:hint="eastAsia" w:eastAsia="仿宋_GB2312"/>
          <w:sz w:val="32"/>
          <w:szCs w:val="32"/>
          <w:lang w:val="en-US" w:eastAsia="zh-CN"/>
        </w:rPr>
        <w:t>6</w:t>
      </w:r>
      <w:r>
        <w:rPr>
          <w:rFonts w:eastAsia="仿宋_GB2312"/>
          <w:sz w:val="32"/>
          <w:szCs w:val="32"/>
        </w:rPr>
        <w:t>月</w:t>
      </w:r>
      <w:r>
        <w:rPr>
          <w:rFonts w:hint="eastAsia" w:eastAsia="仿宋_GB2312"/>
          <w:sz w:val="32"/>
          <w:szCs w:val="32"/>
          <w:lang w:val="en-US" w:eastAsia="zh-CN"/>
        </w:rPr>
        <w:t>20</w:t>
      </w:r>
      <w:r>
        <w:rPr>
          <w:rFonts w:eastAsia="仿宋_GB2312"/>
          <w:sz w:val="32"/>
          <w:szCs w:val="32"/>
        </w:rPr>
        <w:t>日</w:t>
      </w: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签 发：</w:t>
      </w:r>
      <w:r>
        <w:rPr>
          <w:rFonts w:hint="eastAsia" w:ascii="Times New Roman" w:hAnsi="Times New Roman" w:eastAsia="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仿宋_GB2312"/>
          <w:color w:val="000000"/>
          <w:lang w:val="en-US" w:eastAsia="zh-CN"/>
        </w:rPr>
      </w:pPr>
      <w:r>
        <w:rPr>
          <w:rFonts w:hint="eastAsia" w:ascii="Times New Roman" w:hAnsi="Times New Roman" w:eastAsia="仿宋_GB2312"/>
          <w:color w:val="000000"/>
          <w:sz w:val="32"/>
          <w:szCs w:val="32"/>
          <w:lang w:eastAsia="zh-CN"/>
        </w:rPr>
        <w:t>区分管领导：</w:t>
      </w:r>
      <w:r>
        <w:rPr>
          <w:rFonts w:hint="eastAsia" w:ascii="Times New Roman" w:hAnsi="Times New Roman" w:eastAsia="仿宋_GB2312"/>
          <w:color w:val="000000"/>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eastAsia="仿宋_GB2312"/>
          <w:sz w:val="32"/>
        </w:rPr>
      </w:pPr>
      <w:r>
        <w:rPr>
          <w:rFonts w:hint="eastAsia" w:ascii="Times New Roman" w:hAnsi="Times New Roman" w:eastAsia="仿宋_GB2312"/>
          <w:color w:val="000000"/>
          <w:sz w:val="32"/>
          <w:szCs w:val="32"/>
        </w:rPr>
        <w:t>联系人：</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 xml:space="preserve">   联系电话：</w:t>
      </w:r>
      <w:r>
        <w:rPr>
          <w:rFonts w:eastAsia="仿宋_GB2312"/>
          <w:sz w:val="32"/>
        </w:rPr>
        <w:t>0773-3550222</w:t>
      </w:r>
      <w:r>
        <w:rPr>
          <w:rFonts w:hint="eastAsia" w:ascii="Times New Roman" w:hAnsi="Times New Roman" w:eastAsia="方正仿宋_GBK" w:cs="Times New Roman"/>
          <w:bCs/>
          <w:color w:val="000000"/>
          <w:sz w:val="32"/>
          <w:szCs w:val="32"/>
          <w:lang w:val="en-US" w:eastAsia="zh-CN"/>
        </w:rPr>
        <w:t xml:space="preserve"> </w:t>
      </w:r>
      <w:r>
        <w:rPr>
          <w:rFonts w:eastAsia="仿宋_GB2312"/>
          <w:sz w:val="32"/>
        </w:rPr>
        <w:t xml:space="preserve">               </w:t>
      </w:r>
    </w:p>
    <w:p>
      <w:pPr>
        <w:pBdr>
          <w:bottom w:val="single" w:color="auto" w:sz="6" w:space="1"/>
          <w:between w:val="single" w:color="auto" w:sz="6" w:space="1"/>
        </w:pBdr>
        <w:spacing w:line="570" w:lineRule="exact"/>
        <w:ind w:left="971" w:hanging="969" w:hangingChars="300"/>
        <w:jc w:val="left"/>
        <w:rPr>
          <w:rFonts w:eastAsia="仿宋_GB2312"/>
          <w:sz w:val="32"/>
        </w:rPr>
      </w:pPr>
      <w:r>
        <w:rPr>
          <w:rFonts w:eastAsia="仿宋_GB2312"/>
          <w:sz w:val="32"/>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21590</wp:posOffset>
                </wp:positionV>
                <wp:extent cx="5630545" cy="0"/>
                <wp:effectExtent l="8255" t="7620" r="9525" b="11430"/>
                <wp:wrapNone/>
                <wp:docPr id="1" name="直线 5"/>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9525">
                          <a:solidFill>
                            <a:srgbClr val="000000"/>
                          </a:solidFill>
                          <a:round/>
                        </a:ln>
                      </wps:spPr>
                      <wps:bodyPr/>
                    </wps:wsp>
                  </a:graphicData>
                </a:graphic>
              </wp:anchor>
            </w:drawing>
          </mc:Choice>
          <mc:Fallback>
            <w:pict>
              <v:line id="直线 5" o:spid="_x0000_s1026" o:spt="20" style="position:absolute;left:0pt;margin-left:-2.4pt;margin-top:1.7pt;height:0pt;width:443.35pt;z-index:251659264;mso-width-relative:page;mso-height-relative:page;" filled="f" stroked="t" coordsize="21600,21600" o:gfxdata="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s7n5T1AAAAAYBAAAPAAAAAAAAAAEAIAAA&#10;ACIAAABkcnMvZG93bnJldi54bWxQSwECFAAUAAAACACHTuJAFPohSdcBAAChAwAADgAAAAAAAAAB&#10;ACAAAAAjAQAAZHJzL2Uyb0RvYy54bWxQSwUGAAAAAAYABgBZAQAAbAUAAAAA&#10;">
                <v:fill on="f" focussize="0,0"/>
                <v:stroke color="#000000" joinstyle="round"/>
                <v:imagedata o:title=""/>
                <o:lock v:ext="edit" aspectratio="f"/>
              </v:line>
            </w:pict>
          </mc:Fallback>
        </mc:AlternateContent>
      </w:r>
      <w:r>
        <w:rPr>
          <w:rFonts w:eastAsia="仿宋_GB2312"/>
          <w:sz w:val="32"/>
        </w:rPr>
        <w:t>抄送：区政协提案委、区人民政府办公室</w:t>
      </w:r>
    </w:p>
    <w:p>
      <w:pPr>
        <w:pBdr>
          <w:bottom w:val="single" w:color="auto" w:sz="6" w:space="1"/>
          <w:between w:val="single" w:color="auto" w:sz="6" w:space="1"/>
        </w:pBdr>
        <w:spacing w:line="570" w:lineRule="exact"/>
        <w:ind w:left="971" w:hanging="969" w:hangingChars="300"/>
        <w:jc w:val="left"/>
        <w:rPr>
          <w:rFonts w:eastAsia="仿宋_GB2312"/>
          <w:sz w:val="32"/>
        </w:rPr>
      </w:pPr>
      <w:r>
        <w:rPr>
          <w:rFonts w:eastAsia="仿宋_GB2312"/>
          <w:sz w:val="32"/>
        </w:rPr>
        <w:t>雁山区商务和投资促进局</w:t>
      </w:r>
      <w:r>
        <w:rPr>
          <w:rFonts w:hint="eastAsia" w:eastAsia="仿宋_GB2312"/>
          <w:sz w:val="32"/>
          <w:lang w:val="en-US" w:eastAsia="zh-CN"/>
        </w:rPr>
        <w:t xml:space="preserve">       </w:t>
      </w:r>
      <w:r>
        <w:rPr>
          <w:rFonts w:eastAsia="仿宋_GB2312"/>
          <w:sz w:val="32"/>
        </w:rPr>
        <w:t xml:space="preserve">     202</w:t>
      </w:r>
      <w:r>
        <w:rPr>
          <w:rFonts w:hint="eastAsia" w:eastAsia="仿宋_GB2312"/>
          <w:sz w:val="32"/>
          <w:lang w:val="en-US" w:eastAsia="zh-CN"/>
        </w:rPr>
        <w:t>2</w:t>
      </w:r>
      <w:r>
        <w:rPr>
          <w:rFonts w:eastAsia="仿宋_GB2312"/>
          <w:sz w:val="32"/>
        </w:rPr>
        <w:t>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20</w:t>
      </w:r>
      <w:r>
        <w:rPr>
          <w:rFonts w:eastAsia="仿宋_GB2312"/>
          <w:sz w:val="32"/>
        </w:rPr>
        <w:t>日印发</w:t>
      </w:r>
    </w:p>
    <w:sectPr>
      <w:footerReference r:id="rId5" w:type="default"/>
      <w:footerReference r:id="rId6" w:type="even"/>
      <w:pgSz w:w="11907" w:h="16840"/>
      <w:pgMar w:top="2098" w:right="1587" w:bottom="1587" w:left="1474" w:header="851" w:footer="397" w:gutter="0"/>
      <w:cols w:space="720" w:num="1"/>
      <w:docGrid w:type="linesAndChars" w:linePitch="484" w:charSpace="7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255" w:h="520" w:hRule="exact" w:wrap="around" w:vAnchor="text" w:hAnchor="margin" w:xAlign="outside" w:y="-507"/>
      <w:rPr>
        <w:rStyle w:val="13"/>
        <w:sz w:val="28"/>
        <w:szCs w:val="28"/>
      </w:rPr>
    </w:pPr>
    <w:r>
      <w:rPr>
        <w:rFonts w:hint="eastAsia"/>
        <w:sz w:val="28"/>
        <w:szCs w:val="28"/>
      </w:rPr>
      <w:t xml:space="preserve">— </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3</w:t>
    </w:r>
    <w:r>
      <w:rPr>
        <w:sz w:val="28"/>
        <w:szCs w:val="28"/>
      </w:rPr>
      <w:fldChar w:fldCharType="end"/>
    </w:r>
    <w:r>
      <w:rPr>
        <w:rFonts w:hint="eastAsia"/>
        <w:sz w:val="28"/>
        <w:szCs w:val="28"/>
      </w:rPr>
      <w:t xml:space="preserve"> —</w:t>
    </w:r>
  </w:p>
  <w:p>
    <w:pPr>
      <w:pStyle w:val="7"/>
      <w:ind w:right="4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255" w:h="520" w:hRule="exact" w:wrap="around" w:vAnchor="text" w:hAnchor="margin" w:xAlign="outside" w:y="-432"/>
      <w:rPr>
        <w:rStyle w:val="13"/>
        <w:sz w:val="28"/>
        <w:szCs w:val="28"/>
      </w:rPr>
    </w:pPr>
    <w:r>
      <w:rPr>
        <w:rFonts w:hint="eastAsia"/>
        <w:sz w:val="28"/>
        <w:szCs w:val="28"/>
      </w:rPr>
      <w:t xml:space="preserve">— </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2</w:t>
    </w:r>
    <w:r>
      <w:rPr>
        <w:sz w:val="28"/>
        <w:szCs w:val="28"/>
      </w:rPr>
      <w:fldChar w:fldCharType="end"/>
    </w:r>
    <w:r>
      <w:rPr>
        <w:rFonts w:hint="eastAsia"/>
        <w:sz w:val="28"/>
        <w:szCs w:val="28"/>
      </w:rPr>
      <w:t xml:space="preserve"> —</w:t>
    </w:r>
  </w:p>
  <w:p>
    <w:pPr>
      <w:pStyle w:val="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71D66"/>
    <w:multiLevelType w:val="multilevel"/>
    <w:tmpl w:val="57071D66"/>
    <w:lvl w:ilvl="0" w:tentative="0">
      <w:start w:val="1"/>
      <w:numFmt w:val="decimal"/>
      <w:lvlText w:val="%1."/>
      <w:lvlJc w:val="left"/>
      <w:pPr>
        <w:ind w:left="420" w:hanging="420"/>
      </w:pPr>
      <w:rPr>
        <w:rFonts w:hint="default" w:ascii="Times New Roman" w:hAnsi="Times New Roman" w:eastAsia="楷体_GB2312" w:cs="Times New Roman"/>
      </w:rPr>
    </w:lvl>
    <w:lvl w:ilvl="1" w:tentative="0">
      <w:start w:val="1"/>
      <w:numFmt w:val="lowerLetter"/>
      <w:pStyle w:val="4"/>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42"/>
  <w:drawingGridVerticalSpacing w:val="242"/>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F7"/>
    <w:rsid w:val="00033540"/>
    <w:rsid w:val="00044FD4"/>
    <w:rsid w:val="00053AFF"/>
    <w:rsid w:val="0006154F"/>
    <w:rsid w:val="0007573A"/>
    <w:rsid w:val="000A32CC"/>
    <w:rsid w:val="000B7A71"/>
    <w:rsid w:val="000D05EC"/>
    <w:rsid w:val="000D1CBB"/>
    <w:rsid w:val="00155050"/>
    <w:rsid w:val="001571DD"/>
    <w:rsid w:val="001627CD"/>
    <w:rsid w:val="00174D5A"/>
    <w:rsid w:val="001874A5"/>
    <w:rsid w:val="001A5864"/>
    <w:rsid w:val="001B6BA7"/>
    <w:rsid w:val="001B6EF0"/>
    <w:rsid w:val="001C18AB"/>
    <w:rsid w:val="001D6BF4"/>
    <w:rsid w:val="002143DE"/>
    <w:rsid w:val="00234F81"/>
    <w:rsid w:val="00244525"/>
    <w:rsid w:val="0024544F"/>
    <w:rsid w:val="00263978"/>
    <w:rsid w:val="00264279"/>
    <w:rsid w:val="00291665"/>
    <w:rsid w:val="00293507"/>
    <w:rsid w:val="002B0D72"/>
    <w:rsid w:val="002B5E70"/>
    <w:rsid w:val="002D3D6E"/>
    <w:rsid w:val="002E0126"/>
    <w:rsid w:val="00306DD1"/>
    <w:rsid w:val="003230E1"/>
    <w:rsid w:val="00341F40"/>
    <w:rsid w:val="003450CF"/>
    <w:rsid w:val="003716F3"/>
    <w:rsid w:val="0037370D"/>
    <w:rsid w:val="00375FEB"/>
    <w:rsid w:val="003831BF"/>
    <w:rsid w:val="003A2EE6"/>
    <w:rsid w:val="003A39E6"/>
    <w:rsid w:val="003A3AF7"/>
    <w:rsid w:val="003B4DFB"/>
    <w:rsid w:val="003E3CEF"/>
    <w:rsid w:val="003F07D8"/>
    <w:rsid w:val="00401A51"/>
    <w:rsid w:val="00404BE3"/>
    <w:rsid w:val="00410D98"/>
    <w:rsid w:val="0041740C"/>
    <w:rsid w:val="00440D4B"/>
    <w:rsid w:val="00453B67"/>
    <w:rsid w:val="004A15C0"/>
    <w:rsid w:val="004A6D63"/>
    <w:rsid w:val="004B369D"/>
    <w:rsid w:val="004B7EB9"/>
    <w:rsid w:val="004D42D9"/>
    <w:rsid w:val="004D7B2C"/>
    <w:rsid w:val="004E6277"/>
    <w:rsid w:val="00515BAC"/>
    <w:rsid w:val="00517AC7"/>
    <w:rsid w:val="00527437"/>
    <w:rsid w:val="00532E63"/>
    <w:rsid w:val="00550895"/>
    <w:rsid w:val="00562CCE"/>
    <w:rsid w:val="005773E3"/>
    <w:rsid w:val="005924D1"/>
    <w:rsid w:val="005A3498"/>
    <w:rsid w:val="005B2381"/>
    <w:rsid w:val="005B4240"/>
    <w:rsid w:val="005B5C14"/>
    <w:rsid w:val="005C0A22"/>
    <w:rsid w:val="005C1420"/>
    <w:rsid w:val="005F5EE3"/>
    <w:rsid w:val="0064019B"/>
    <w:rsid w:val="006568B8"/>
    <w:rsid w:val="00677132"/>
    <w:rsid w:val="00677934"/>
    <w:rsid w:val="00693ED1"/>
    <w:rsid w:val="006947EA"/>
    <w:rsid w:val="006A0F87"/>
    <w:rsid w:val="006A721C"/>
    <w:rsid w:val="006D10A1"/>
    <w:rsid w:val="006D3A89"/>
    <w:rsid w:val="006D6A9D"/>
    <w:rsid w:val="006E2787"/>
    <w:rsid w:val="006F298E"/>
    <w:rsid w:val="0070174C"/>
    <w:rsid w:val="00704BB2"/>
    <w:rsid w:val="0070617D"/>
    <w:rsid w:val="00735CD3"/>
    <w:rsid w:val="007478AB"/>
    <w:rsid w:val="00750C29"/>
    <w:rsid w:val="007778FE"/>
    <w:rsid w:val="0078326A"/>
    <w:rsid w:val="00793D6C"/>
    <w:rsid w:val="007A0AC6"/>
    <w:rsid w:val="007B4198"/>
    <w:rsid w:val="007D15C5"/>
    <w:rsid w:val="00803BE9"/>
    <w:rsid w:val="00815EA3"/>
    <w:rsid w:val="00827529"/>
    <w:rsid w:val="00890760"/>
    <w:rsid w:val="008A5978"/>
    <w:rsid w:val="008B0E70"/>
    <w:rsid w:val="008B303A"/>
    <w:rsid w:val="008D47A5"/>
    <w:rsid w:val="008D4868"/>
    <w:rsid w:val="008E5013"/>
    <w:rsid w:val="00902D6C"/>
    <w:rsid w:val="0092707F"/>
    <w:rsid w:val="00940590"/>
    <w:rsid w:val="00944F1E"/>
    <w:rsid w:val="00955FE4"/>
    <w:rsid w:val="0096033B"/>
    <w:rsid w:val="00960B1C"/>
    <w:rsid w:val="00962E87"/>
    <w:rsid w:val="0097373A"/>
    <w:rsid w:val="00974469"/>
    <w:rsid w:val="00976F1E"/>
    <w:rsid w:val="00991180"/>
    <w:rsid w:val="00994475"/>
    <w:rsid w:val="009C5AA4"/>
    <w:rsid w:val="009D030B"/>
    <w:rsid w:val="009D0CA1"/>
    <w:rsid w:val="009E583C"/>
    <w:rsid w:val="009F64D3"/>
    <w:rsid w:val="00A03E24"/>
    <w:rsid w:val="00A16502"/>
    <w:rsid w:val="00A30EBA"/>
    <w:rsid w:val="00A3705E"/>
    <w:rsid w:val="00AD3BDF"/>
    <w:rsid w:val="00B071C1"/>
    <w:rsid w:val="00B22AC9"/>
    <w:rsid w:val="00B405E2"/>
    <w:rsid w:val="00B44F95"/>
    <w:rsid w:val="00B8171A"/>
    <w:rsid w:val="00B95A62"/>
    <w:rsid w:val="00BA0CFD"/>
    <w:rsid w:val="00BA3D3D"/>
    <w:rsid w:val="00BA3FE6"/>
    <w:rsid w:val="00BC308E"/>
    <w:rsid w:val="00BC39AC"/>
    <w:rsid w:val="00BD4B11"/>
    <w:rsid w:val="00BF0E0F"/>
    <w:rsid w:val="00C10DB0"/>
    <w:rsid w:val="00C358E5"/>
    <w:rsid w:val="00C54843"/>
    <w:rsid w:val="00C61ECD"/>
    <w:rsid w:val="00C734F6"/>
    <w:rsid w:val="00C74979"/>
    <w:rsid w:val="00C77955"/>
    <w:rsid w:val="00C9636C"/>
    <w:rsid w:val="00CA108B"/>
    <w:rsid w:val="00CA190B"/>
    <w:rsid w:val="00CB334A"/>
    <w:rsid w:val="00CC1C1A"/>
    <w:rsid w:val="00CC3352"/>
    <w:rsid w:val="00CC681A"/>
    <w:rsid w:val="00CF59B7"/>
    <w:rsid w:val="00CF71F8"/>
    <w:rsid w:val="00D15B14"/>
    <w:rsid w:val="00D15B8F"/>
    <w:rsid w:val="00D27D47"/>
    <w:rsid w:val="00D73096"/>
    <w:rsid w:val="00D83808"/>
    <w:rsid w:val="00D931FC"/>
    <w:rsid w:val="00DA0251"/>
    <w:rsid w:val="00DA1A91"/>
    <w:rsid w:val="00DF7299"/>
    <w:rsid w:val="00E05C9E"/>
    <w:rsid w:val="00E12185"/>
    <w:rsid w:val="00E16E6D"/>
    <w:rsid w:val="00E20072"/>
    <w:rsid w:val="00E34A2A"/>
    <w:rsid w:val="00E43FD8"/>
    <w:rsid w:val="00E45944"/>
    <w:rsid w:val="00E47B97"/>
    <w:rsid w:val="00E518B5"/>
    <w:rsid w:val="00E51980"/>
    <w:rsid w:val="00E65A0C"/>
    <w:rsid w:val="00E85F64"/>
    <w:rsid w:val="00E9693E"/>
    <w:rsid w:val="00EB4880"/>
    <w:rsid w:val="00EC44FE"/>
    <w:rsid w:val="00F320A6"/>
    <w:rsid w:val="00F34564"/>
    <w:rsid w:val="00F42308"/>
    <w:rsid w:val="00F43433"/>
    <w:rsid w:val="00F516AA"/>
    <w:rsid w:val="00F76FE2"/>
    <w:rsid w:val="00F83AF6"/>
    <w:rsid w:val="00F8748D"/>
    <w:rsid w:val="00FA70C6"/>
    <w:rsid w:val="02905C87"/>
    <w:rsid w:val="08995562"/>
    <w:rsid w:val="0D024E2F"/>
    <w:rsid w:val="1002012C"/>
    <w:rsid w:val="102169B8"/>
    <w:rsid w:val="252F57AE"/>
    <w:rsid w:val="28DA750A"/>
    <w:rsid w:val="29C671CA"/>
    <w:rsid w:val="2A2F1233"/>
    <w:rsid w:val="2C760F3E"/>
    <w:rsid w:val="2E6A3685"/>
    <w:rsid w:val="31893041"/>
    <w:rsid w:val="33D203B9"/>
    <w:rsid w:val="34A6088C"/>
    <w:rsid w:val="3B164B9E"/>
    <w:rsid w:val="3B4B0A69"/>
    <w:rsid w:val="3C1E2E06"/>
    <w:rsid w:val="3F6A774A"/>
    <w:rsid w:val="42E324A1"/>
    <w:rsid w:val="4F680608"/>
    <w:rsid w:val="5013171B"/>
    <w:rsid w:val="505A1E00"/>
    <w:rsid w:val="56053D4D"/>
    <w:rsid w:val="592717B3"/>
    <w:rsid w:val="59D76D12"/>
    <w:rsid w:val="5CF56A7F"/>
    <w:rsid w:val="5F607EB0"/>
    <w:rsid w:val="61D96AD9"/>
    <w:rsid w:val="6A3C394E"/>
    <w:rsid w:val="72F63731"/>
    <w:rsid w:val="747335E7"/>
    <w:rsid w:val="75E5478C"/>
    <w:rsid w:val="76711891"/>
    <w:rsid w:val="790657E0"/>
    <w:rsid w:val="790F5EF4"/>
    <w:rsid w:val="7D4F082E"/>
    <w:rsid w:val="7D7B4BF8"/>
    <w:rsid w:val="7DB4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宋体" w:cs="Times New Roman"/>
      <w:kern w:val="2"/>
      <w:sz w:val="28"/>
      <w:lang w:val="en-US" w:eastAsia="zh-CN" w:bidi="ar-SA"/>
    </w:rPr>
  </w:style>
  <w:style w:type="paragraph" w:styleId="4">
    <w:name w:val="heading 2"/>
    <w:basedOn w:val="1"/>
    <w:next w:val="1"/>
    <w:link w:val="16"/>
    <w:qFormat/>
    <w:uiPriority w:val="0"/>
    <w:pPr>
      <w:widowControl/>
      <w:numPr>
        <w:ilvl w:val="1"/>
        <w:numId w:val="1"/>
      </w:numPr>
      <w:tabs>
        <w:tab w:val="left" w:pos="1146"/>
      </w:tabs>
      <w:spacing w:after="240" w:line="240" w:lineRule="auto"/>
      <w:jc w:val="left"/>
      <w:outlineLvl w:val="1"/>
    </w:pPr>
    <w:rPr>
      <w:kern w:val="0"/>
      <w:sz w:val="2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w:basedOn w:val="3"/>
    <w:link w:val="20"/>
    <w:qFormat/>
    <w:uiPriority w:val="0"/>
    <w:pPr>
      <w:widowControl w:val="0"/>
      <w:suppressAutoHyphens w:val="0"/>
      <w:spacing w:after="120"/>
      <w:ind w:firstLine="420" w:firstLineChars="100"/>
      <w:jc w:val="both"/>
    </w:pPr>
    <w:rPr>
      <w:kern w:val="2"/>
      <w:sz w:val="21"/>
      <w:szCs w:val="24"/>
      <w:lang w:eastAsia="zh-CN"/>
    </w:rPr>
  </w:style>
  <w:style w:type="paragraph" w:styleId="3">
    <w:name w:val="Body Text"/>
    <w:basedOn w:val="1"/>
    <w:link w:val="15"/>
    <w:qFormat/>
    <w:uiPriority w:val="0"/>
    <w:pPr>
      <w:widowControl/>
      <w:suppressAutoHyphens/>
      <w:spacing w:line="240" w:lineRule="auto"/>
      <w:jc w:val="left"/>
    </w:pPr>
    <w:rPr>
      <w:kern w:val="0"/>
      <w:sz w:val="20"/>
      <w:lang w:eastAsia="ar-SA"/>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8"/>
    <w:qFormat/>
    <w:uiPriority w:val="99"/>
    <w:pPr>
      <w:widowControl/>
      <w:tabs>
        <w:tab w:val="center" w:pos="4153"/>
        <w:tab w:val="right" w:pos="8306"/>
      </w:tabs>
      <w:overflowPunct w:val="0"/>
      <w:autoSpaceDE w:val="0"/>
      <w:autoSpaceDN w:val="0"/>
      <w:adjustRightInd w:val="0"/>
      <w:spacing w:line="240" w:lineRule="auto"/>
      <w:textAlignment w:val="baseline"/>
    </w:pPr>
    <w:rPr>
      <w:kern w:val="0"/>
      <w:sz w:val="20"/>
    </w:rPr>
  </w:style>
  <w:style w:type="paragraph" w:styleId="8">
    <w:name w:val="header"/>
    <w:basedOn w:val="1"/>
    <w:qFormat/>
    <w:uiPriority w:val="0"/>
    <w:pPr>
      <w:widowControl/>
      <w:tabs>
        <w:tab w:val="center" w:pos="4153"/>
        <w:tab w:val="right" w:pos="8306"/>
      </w:tabs>
      <w:overflowPunct w:val="0"/>
      <w:autoSpaceDE w:val="0"/>
      <w:autoSpaceDN w:val="0"/>
      <w:adjustRightInd w:val="0"/>
      <w:spacing w:line="240" w:lineRule="auto"/>
      <w:textAlignment w:val="baseline"/>
    </w:pPr>
    <w:rPr>
      <w:kern w:val="0"/>
      <w:sz w:val="20"/>
    </w:rPr>
  </w:style>
  <w:style w:type="paragraph" w:styleId="9">
    <w:name w:val="Normal (Web)"/>
    <w:basedOn w:val="1"/>
    <w:unhideWhenUsed/>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正文-公1"/>
    <w:basedOn w:val="1"/>
    <w:qFormat/>
    <w:uiPriority w:val="99"/>
  </w:style>
  <w:style w:type="character" w:customStyle="1" w:styleId="15">
    <w:name w:val="正文文本 字符"/>
    <w:link w:val="3"/>
    <w:semiHidden/>
    <w:qFormat/>
    <w:locked/>
    <w:uiPriority w:val="0"/>
    <w:rPr>
      <w:rFonts w:eastAsia="宋体"/>
      <w:lang w:val="en-US" w:eastAsia="ar-SA" w:bidi="ar-SA"/>
    </w:rPr>
  </w:style>
  <w:style w:type="character" w:customStyle="1" w:styleId="16">
    <w:name w:val="标题 2 字符"/>
    <w:link w:val="4"/>
    <w:qFormat/>
    <w:locked/>
    <w:uiPriority w:val="0"/>
    <w:rPr>
      <w:rFonts w:eastAsia="宋体"/>
      <w:sz w:val="24"/>
      <w:lang w:val="en-US" w:eastAsia="zh-CN" w:bidi="ar-SA"/>
    </w:rPr>
  </w:style>
  <w:style w:type="paragraph" w:customStyle="1" w:styleId="17">
    <w:name w:val="列出段落1"/>
    <w:basedOn w:val="1"/>
    <w:qFormat/>
    <w:uiPriority w:val="34"/>
    <w:pPr>
      <w:spacing w:line="240" w:lineRule="auto"/>
      <w:ind w:firstLine="420" w:firstLineChars="200"/>
    </w:pPr>
    <w:rPr>
      <w:rFonts w:ascii="Calibri" w:hAnsi="Calibri"/>
      <w:sz w:val="21"/>
      <w:szCs w:val="22"/>
    </w:rPr>
  </w:style>
  <w:style w:type="character" w:customStyle="1" w:styleId="18">
    <w:name w:val="页脚 字符"/>
    <w:basedOn w:val="11"/>
    <w:link w:val="7"/>
    <w:qFormat/>
    <w:uiPriority w:val="99"/>
  </w:style>
  <w:style w:type="paragraph" w:customStyle="1" w:styleId="19">
    <w:name w:val="列表段落1"/>
    <w:basedOn w:val="1"/>
    <w:qFormat/>
    <w:uiPriority w:val="34"/>
    <w:pPr>
      <w:ind w:firstLine="420" w:firstLineChars="200"/>
    </w:pPr>
  </w:style>
  <w:style w:type="character" w:customStyle="1" w:styleId="20">
    <w:name w:val="正文文本首行缩进 字符"/>
    <w:basedOn w:val="15"/>
    <w:link w:val="2"/>
    <w:qFormat/>
    <w:uiPriority w:val="0"/>
    <w:rPr>
      <w:rFonts w:eastAsia="宋体"/>
      <w:kern w:val="2"/>
      <w:sz w:val="21"/>
      <w:szCs w:val="24"/>
      <w:lang w:val="en-US" w:eastAsia="ar-SA" w:bidi="ar-SA"/>
    </w:rPr>
  </w:style>
  <w:style w:type="paragraph" w:customStyle="1"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312</Words>
  <Characters>1780</Characters>
  <Lines>14</Lines>
  <Paragraphs>4</Paragraphs>
  <TotalTime>19</TotalTime>
  <ScaleCrop>false</ScaleCrop>
  <LinksUpToDate>false</LinksUpToDate>
  <CharactersWithSpaces>2088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2021-08-30T07:26:00Z</dcterms:created>
  <dc:creator>jhstudio</dc:creator>
  <cp:lastModifiedBy>莫静</cp:lastModifiedBy>
  <cp:lastPrinted>2020-11-19T03:14:00Z</cp:lastPrinted>
  <dcterms:modified xsi:type="dcterms:W3CDTF">2022-06-30T06:33:21Z</dcterms:modified>
  <dc:title>雁商投字【2014】1号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B4D758C70BD046E28565E360044B6429</vt:lpwstr>
  </property>
</Properties>
</file>