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8E" w:rsidRPr="003E5721" w:rsidRDefault="006B2D30">
      <w:pPr>
        <w:spacing w:line="586" w:lineRule="exact"/>
        <w:jc w:val="center"/>
        <w:rPr>
          <w:rFonts w:ascii="Times New Roman" w:eastAsia="黑体" w:hAnsi="Times New Roman"/>
          <w:color w:val="000000" w:themeColor="text1"/>
          <w:sz w:val="44"/>
          <w:szCs w:val="44"/>
        </w:rPr>
      </w:pP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雁山区</w:t>
      </w: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2020</w:t>
      </w: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年第三季度经济运行情况汇报</w:t>
      </w:r>
    </w:p>
    <w:p w:rsidR="00FE2F8E" w:rsidRPr="003E5721" w:rsidRDefault="00FE2F8E" w:rsidP="001468AB">
      <w:pPr>
        <w:pStyle w:val="a0"/>
        <w:spacing w:after="0" w:line="586" w:lineRule="exact"/>
        <w:ind w:firstLine="320"/>
        <w:jc w:val="center"/>
        <w:rPr>
          <w:rFonts w:eastAsia="仿宋"/>
          <w:color w:val="000000" w:themeColor="text1"/>
          <w:sz w:val="32"/>
          <w:szCs w:val="32"/>
        </w:rPr>
      </w:pPr>
    </w:p>
    <w:p w:rsidR="00793762" w:rsidRPr="003E5721" w:rsidRDefault="00D242AA" w:rsidP="003E5721">
      <w:pPr>
        <w:spacing w:line="586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sz w:val="32"/>
        </w:rPr>
        <w:t>今年以来，雁山区认真落实市委、市政府决策部署，一手抓疫情防控，一手抓复工复产，统筹推进疫情防控和经济社会发展，</w:t>
      </w:r>
      <w:proofErr w:type="gramStart"/>
      <w:r w:rsidRPr="003E5721">
        <w:rPr>
          <w:rFonts w:ascii="Times New Roman" w:eastAsia="仿宋_GB2312" w:hAnsi="Times New Roman"/>
          <w:sz w:val="32"/>
        </w:rPr>
        <w:t>践行</w:t>
      </w:r>
      <w:proofErr w:type="gramEnd"/>
      <w:r w:rsidRPr="003E5721">
        <w:rPr>
          <w:rFonts w:ascii="Times New Roman" w:eastAsia="仿宋_GB2312" w:hAnsi="Times New Roman"/>
          <w:sz w:val="32"/>
        </w:rPr>
        <w:t>“</w:t>
      </w:r>
      <w:r w:rsidRPr="003E5721">
        <w:rPr>
          <w:rFonts w:ascii="Times New Roman" w:eastAsia="仿宋_GB2312" w:hAnsi="Times New Roman"/>
          <w:sz w:val="32"/>
        </w:rPr>
        <w:t>实干就是能力、落实才是水平</w:t>
      </w:r>
      <w:r w:rsidRPr="003E5721">
        <w:rPr>
          <w:rFonts w:ascii="Times New Roman" w:eastAsia="仿宋_GB2312" w:hAnsi="Times New Roman"/>
          <w:sz w:val="32"/>
        </w:rPr>
        <w:t>”</w:t>
      </w:r>
      <w:r w:rsidRPr="003E5721">
        <w:rPr>
          <w:rFonts w:ascii="Times New Roman" w:eastAsia="仿宋_GB2312" w:hAnsi="Times New Roman"/>
          <w:sz w:val="32"/>
        </w:rPr>
        <w:t>，加快政策落实，强化</w:t>
      </w:r>
      <w:r w:rsidRPr="003E5721">
        <w:rPr>
          <w:rFonts w:ascii="Times New Roman" w:eastAsia="仿宋_GB2312" w:hAnsi="Times New Roman"/>
          <w:sz w:val="32"/>
        </w:rPr>
        <w:t>“</w:t>
      </w:r>
      <w:r w:rsidRPr="003E5721">
        <w:rPr>
          <w:rFonts w:ascii="Times New Roman" w:eastAsia="仿宋_GB2312" w:hAnsi="Times New Roman"/>
          <w:sz w:val="32"/>
        </w:rPr>
        <w:t>六稳</w:t>
      </w:r>
      <w:r w:rsidRPr="003E5721">
        <w:rPr>
          <w:rFonts w:ascii="Times New Roman" w:eastAsia="仿宋_GB2312" w:hAnsi="Times New Roman"/>
          <w:sz w:val="32"/>
        </w:rPr>
        <w:t>”“</w:t>
      </w:r>
      <w:r w:rsidRPr="003E5721">
        <w:rPr>
          <w:rFonts w:ascii="Times New Roman" w:eastAsia="仿宋_GB2312" w:hAnsi="Times New Roman"/>
          <w:sz w:val="32"/>
        </w:rPr>
        <w:t>六保</w:t>
      </w:r>
      <w:r w:rsidRPr="003E5721">
        <w:rPr>
          <w:rFonts w:ascii="Times New Roman" w:eastAsia="仿宋_GB2312" w:hAnsi="Times New Roman"/>
          <w:sz w:val="32"/>
        </w:rPr>
        <w:t>”</w:t>
      </w:r>
      <w:r w:rsidRPr="003E5721">
        <w:rPr>
          <w:rFonts w:ascii="Times New Roman" w:eastAsia="仿宋_GB2312" w:hAnsi="Times New Roman"/>
          <w:sz w:val="32"/>
        </w:rPr>
        <w:t>工作，推动辖区经济社会秩序稳步向好。现将</w:t>
      </w:r>
      <w:r w:rsidRPr="003E5721">
        <w:rPr>
          <w:rFonts w:ascii="Times New Roman" w:eastAsia="仿宋_GB2312" w:hAnsi="Times New Roman"/>
          <w:sz w:val="32"/>
        </w:rPr>
        <w:t>2020</w:t>
      </w:r>
      <w:r w:rsidRPr="003E5721">
        <w:rPr>
          <w:rFonts w:ascii="Times New Roman" w:eastAsia="仿宋_GB2312" w:hAnsi="Times New Roman"/>
          <w:sz w:val="32"/>
        </w:rPr>
        <w:t>年三季度经济运行分析相关情况汇报如下：</w:t>
      </w:r>
    </w:p>
    <w:p w:rsidR="00D242AA" w:rsidRPr="00D242AA" w:rsidRDefault="00D242AA" w:rsidP="003E5721">
      <w:pPr>
        <w:spacing w:line="586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D242AA">
        <w:rPr>
          <w:rFonts w:ascii="Times New Roman" w:eastAsia="黑体" w:hAnsi="Times New Roman"/>
          <w:bCs/>
          <w:sz w:val="32"/>
          <w:szCs w:val="32"/>
        </w:rPr>
        <w:t>一、</w:t>
      </w:r>
      <w:r w:rsidRPr="00D242AA">
        <w:rPr>
          <w:rFonts w:ascii="Times New Roman" w:eastAsia="黑体" w:hAnsi="Times New Roman"/>
          <w:bCs/>
          <w:sz w:val="32"/>
          <w:szCs w:val="32"/>
        </w:rPr>
        <w:t>20</w:t>
      </w:r>
      <w:r w:rsidRPr="003E5721">
        <w:rPr>
          <w:rFonts w:ascii="Times New Roman" w:eastAsia="黑体" w:hAnsi="Times New Roman"/>
          <w:bCs/>
          <w:sz w:val="32"/>
          <w:szCs w:val="32"/>
        </w:rPr>
        <w:t>20</w:t>
      </w:r>
      <w:r w:rsidRPr="00D242AA">
        <w:rPr>
          <w:rFonts w:ascii="Times New Roman" w:eastAsia="黑体" w:hAnsi="Times New Roman"/>
          <w:bCs/>
          <w:sz w:val="32"/>
          <w:szCs w:val="32"/>
        </w:rPr>
        <w:t>年</w:t>
      </w:r>
      <w:r w:rsidRPr="003E5721">
        <w:rPr>
          <w:rFonts w:ascii="Times New Roman" w:eastAsia="黑体" w:hAnsi="Times New Roman"/>
          <w:sz w:val="32"/>
          <w:szCs w:val="32"/>
        </w:rPr>
        <w:t>三</w:t>
      </w:r>
      <w:r w:rsidRPr="00D242AA">
        <w:rPr>
          <w:rFonts w:ascii="Times New Roman" w:eastAsia="黑体" w:hAnsi="Times New Roman"/>
          <w:sz w:val="32"/>
          <w:szCs w:val="32"/>
        </w:rPr>
        <w:t>季度经济运行基本情况</w:t>
      </w:r>
    </w:p>
    <w:p w:rsidR="00FE2F8E" w:rsidRPr="003E5721" w:rsidRDefault="00D242AA" w:rsidP="003E5721">
      <w:pPr>
        <w:spacing w:line="586" w:lineRule="exact"/>
        <w:ind w:firstLineChars="200"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（一）</w:t>
      </w:r>
      <w:r w:rsidR="006B2D30"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主要经济指标预计完成情况</w:t>
      </w:r>
    </w:p>
    <w:p w:rsidR="00FE2F8E" w:rsidRPr="003E5721" w:rsidRDefault="006B2D30" w:rsidP="003E5721">
      <w:pPr>
        <w:spacing w:line="586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预计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1-9</w:t>
      </w:r>
      <w:r w:rsidR="004139FC"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完成地区生产总值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19.55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1.8%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，其中第一产业增加值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3.94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4.8%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，第二产业增加值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="00112C31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亿元，同比下降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；第三产业增加值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46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.4%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。规模以上工业增加值完成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0.99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亿元，同比下降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；组织财政收入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1.20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4.6%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；社会消费品零售总额完成同比下降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12.9%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；全社会固定资产投资完成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23.45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FE2F8E" w:rsidRPr="003E5721" w:rsidRDefault="00D242AA" w:rsidP="003E5721">
      <w:pPr>
        <w:spacing w:line="586" w:lineRule="exact"/>
        <w:ind w:firstLineChars="200"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（二）</w:t>
      </w:r>
      <w:r w:rsidR="006B2D30"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经济运行基本情况和亮点</w:t>
      </w:r>
    </w:p>
    <w:p w:rsidR="00D242AA" w:rsidRPr="003E5721" w:rsidRDefault="00D242AA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一是经济势头稳</w:t>
      </w:r>
      <w:r w:rsidR="00E37A2C" w:rsidRPr="003E5721">
        <w:rPr>
          <w:rFonts w:eastAsia="仿宋_GB2312"/>
          <w:b/>
          <w:color w:val="000000" w:themeColor="text1"/>
          <w:sz w:val="32"/>
          <w:szCs w:val="32"/>
        </w:rPr>
        <w:t>步回升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。</w:t>
      </w:r>
      <w:r w:rsidRPr="003E5721">
        <w:rPr>
          <w:rFonts w:eastAsia="仿宋_GB2312"/>
          <w:color w:val="000000" w:themeColor="text1"/>
          <w:sz w:val="32"/>
          <w:szCs w:val="32"/>
        </w:rPr>
        <w:t>预计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三</w:t>
      </w:r>
      <w:r w:rsidRPr="003E5721">
        <w:rPr>
          <w:rFonts w:eastAsia="仿宋_GB2312"/>
          <w:color w:val="000000" w:themeColor="text1"/>
          <w:sz w:val="32"/>
          <w:szCs w:val="32"/>
        </w:rPr>
        <w:t>季度我区多项经济指标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继续</w:t>
      </w:r>
      <w:proofErr w:type="gramStart"/>
      <w:r w:rsidR="00E37A2C" w:rsidRPr="003E5721">
        <w:rPr>
          <w:rFonts w:eastAsia="仿宋_GB2312"/>
          <w:color w:val="000000" w:themeColor="text1"/>
          <w:sz w:val="32"/>
          <w:szCs w:val="32"/>
        </w:rPr>
        <w:t>保持正</w:t>
      </w:r>
      <w:proofErr w:type="gramEnd"/>
      <w:r w:rsidR="00E37A2C" w:rsidRPr="003E5721">
        <w:rPr>
          <w:rFonts w:eastAsia="仿宋_GB2312"/>
          <w:color w:val="000000" w:themeColor="text1"/>
          <w:sz w:val="32"/>
          <w:szCs w:val="32"/>
        </w:rPr>
        <w:t>增长</w:t>
      </w:r>
      <w:r w:rsidRPr="003E5721">
        <w:rPr>
          <w:rFonts w:eastAsia="仿宋_GB2312"/>
          <w:color w:val="000000" w:themeColor="text1"/>
          <w:sz w:val="32"/>
          <w:szCs w:val="32"/>
        </w:rPr>
        <w:t>，其中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GDP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1.8%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，</w:t>
      </w:r>
      <w:r w:rsidRPr="003E5721">
        <w:rPr>
          <w:rFonts w:eastAsia="仿宋_GB2312"/>
          <w:color w:val="000000" w:themeColor="text1"/>
          <w:sz w:val="32"/>
          <w:szCs w:val="32"/>
        </w:rPr>
        <w:t>第一产业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4.8%</w:t>
      </w:r>
      <w:r w:rsidRPr="003E5721">
        <w:rPr>
          <w:rFonts w:eastAsia="仿宋_GB2312"/>
          <w:color w:val="000000" w:themeColor="text1"/>
          <w:sz w:val="32"/>
          <w:szCs w:val="32"/>
        </w:rPr>
        <w:t>，第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三</w:t>
      </w:r>
      <w:r w:rsidRPr="003E5721">
        <w:rPr>
          <w:rFonts w:eastAsia="仿宋_GB2312"/>
          <w:color w:val="000000" w:themeColor="text1"/>
          <w:sz w:val="32"/>
          <w:szCs w:val="32"/>
        </w:rPr>
        <w:t>产业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C619A9">
        <w:rPr>
          <w:rFonts w:eastAsia="仿宋_GB2312" w:hint="eastAsia"/>
          <w:color w:val="000000" w:themeColor="text1"/>
          <w:sz w:val="32"/>
          <w:szCs w:val="32"/>
        </w:rPr>
        <w:t>4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.4%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，财政收入同比增长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4.6%</w:t>
      </w:r>
      <w:r w:rsidR="00E37B2F" w:rsidRPr="003E5721">
        <w:rPr>
          <w:rFonts w:eastAsia="仿宋_GB2312"/>
          <w:color w:val="000000" w:themeColor="text1"/>
          <w:sz w:val="32"/>
          <w:szCs w:val="32"/>
        </w:rPr>
        <w:t>。特别是</w:t>
      </w:r>
      <w:r w:rsidR="00D67FE1" w:rsidRPr="003E5721">
        <w:rPr>
          <w:rFonts w:eastAsia="仿宋_GB2312"/>
          <w:color w:val="000000" w:themeColor="text1"/>
          <w:sz w:val="32"/>
          <w:szCs w:val="32"/>
        </w:rPr>
        <w:t>房地产项目取得新突破，房地产项目完成投资增长</w:t>
      </w:r>
      <w:r w:rsidR="00D67FE1">
        <w:rPr>
          <w:rFonts w:eastAsia="仿宋_GB2312" w:hint="eastAsia"/>
          <w:color w:val="000000" w:themeColor="text1"/>
          <w:sz w:val="32"/>
          <w:szCs w:val="32"/>
        </w:rPr>
        <w:t>369</w:t>
      </w:r>
      <w:r w:rsidR="00D67FE1" w:rsidRPr="003E5721">
        <w:rPr>
          <w:rFonts w:eastAsia="仿宋_GB2312"/>
          <w:color w:val="000000" w:themeColor="text1"/>
          <w:sz w:val="32"/>
          <w:szCs w:val="32"/>
        </w:rPr>
        <w:t>倍；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固定资产投资保持强劲发展势头，同比增长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16.6%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275D3C" w:rsidRPr="003E5721" w:rsidRDefault="00C3320C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二</w:t>
      </w:r>
      <w:r w:rsidR="00D242AA" w:rsidRPr="003E5721">
        <w:rPr>
          <w:rFonts w:eastAsia="仿宋_GB2312"/>
          <w:b/>
          <w:color w:val="000000" w:themeColor="text1"/>
          <w:sz w:val="32"/>
          <w:szCs w:val="32"/>
        </w:rPr>
        <w:t>是</w:t>
      </w:r>
      <w:r w:rsidR="006B2D30" w:rsidRPr="003E5721">
        <w:rPr>
          <w:rFonts w:eastAsia="仿宋_GB2312"/>
          <w:b/>
          <w:color w:val="000000" w:themeColor="text1"/>
          <w:sz w:val="32"/>
          <w:szCs w:val="32"/>
        </w:rPr>
        <w:t>农业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经济</w:t>
      </w:r>
      <w:r w:rsidR="006B2D30" w:rsidRPr="003E5721">
        <w:rPr>
          <w:rFonts w:eastAsia="仿宋_GB2312"/>
          <w:b/>
          <w:color w:val="000000" w:themeColor="text1"/>
          <w:sz w:val="32"/>
          <w:szCs w:val="32"/>
        </w:rPr>
        <w:t>平稳增长。</w:t>
      </w:r>
      <w:r w:rsidRPr="003E5721">
        <w:rPr>
          <w:rFonts w:eastAsia="仿宋_GB2312"/>
          <w:color w:val="000000" w:themeColor="text1"/>
          <w:sz w:val="32"/>
          <w:szCs w:val="32"/>
        </w:rPr>
        <w:t>我区重点在发展特色产业、提质增</w:t>
      </w:r>
      <w:r w:rsidRPr="003E5721">
        <w:rPr>
          <w:rFonts w:eastAsia="仿宋_GB2312"/>
          <w:color w:val="000000" w:themeColor="text1"/>
          <w:sz w:val="32"/>
          <w:szCs w:val="32"/>
        </w:rPr>
        <w:lastRenderedPageBreak/>
        <w:t>效上下功夫。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预计</w:t>
      </w:r>
      <w:r w:rsidRPr="003E5721">
        <w:rPr>
          <w:rFonts w:eastAsia="仿宋_GB2312"/>
          <w:color w:val="000000" w:themeColor="text1"/>
          <w:sz w:val="32"/>
          <w:szCs w:val="32"/>
        </w:rPr>
        <w:t>1-9</w:t>
      </w:r>
      <w:r w:rsidRPr="003E5721">
        <w:rPr>
          <w:rFonts w:eastAsia="仿宋_GB2312"/>
          <w:color w:val="000000" w:themeColor="text1"/>
          <w:sz w:val="32"/>
          <w:szCs w:val="32"/>
        </w:rPr>
        <w:t>月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农林牧渔业总产值为</w:t>
      </w:r>
      <w:r w:rsidR="00112C31">
        <w:rPr>
          <w:rFonts w:eastAsia="仿宋_GB2312" w:hint="eastAsia"/>
          <w:color w:val="000000" w:themeColor="text1"/>
          <w:sz w:val="32"/>
          <w:szCs w:val="32"/>
        </w:rPr>
        <w:t>8.24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亿元，同比增长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4.8%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，其中秋冬蔬菜种植面积和产量预计同比去年扩增分别为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4.4%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和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6%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；水果挂果面积同比去年增加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6.6%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，日本青提、无核黄皮果、蓝</w:t>
      </w:r>
      <w:proofErr w:type="gramStart"/>
      <w:r w:rsidR="00275D3C" w:rsidRPr="003E5721">
        <w:rPr>
          <w:rFonts w:eastAsia="仿宋_GB2312"/>
          <w:color w:val="000000" w:themeColor="text1"/>
          <w:sz w:val="32"/>
          <w:szCs w:val="32"/>
        </w:rPr>
        <w:t>莓</w:t>
      </w:r>
      <w:proofErr w:type="gramEnd"/>
      <w:r w:rsidR="00275D3C" w:rsidRPr="003E5721">
        <w:rPr>
          <w:rFonts w:eastAsia="仿宋_GB2312"/>
          <w:color w:val="000000" w:themeColor="text1"/>
          <w:sz w:val="32"/>
          <w:szCs w:val="32"/>
        </w:rPr>
        <w:t>、秋西瓜等特色水果产量和价格较去年有大幅提升，预计水果总产值可达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1.4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亿元，同比增长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12%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；鱼伯伯渔业、小龙虾、大闸蟹等特色养殖产量持续增加，同比增长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4.9%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275D3C" w:rsidRPr="003E5721" w:rsidRDefault="00843364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三是</w:t>
      </w:r>
      <w:r w:rsidR="00D67FE1">
        <w:rPr>
          <w:rFonts w:eastAsia="仿宋_GB2312" w:hint="eastAsia"/>
          <w:b/>
          <w:color w:val="000000" w:themeColor="text1"/>
          <w:sz w:val="32"/>
          <w:szCs w:val="32"/>
        </w:rPr>
        <w:t>服务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业和房地产项目</w:t>
      </w:r>
      <w:r w:rsidR="0034732A" w:rsidRPr="003E5721">
        <w:rPr>
          <w:rFonts w:eastAsia="仿宋_GB2312"/>
          <w:b/>
          <w:color w:val="000000" w:themeColor="text1"/>
          <w:sz w:val="32"/>
          <w:szCs w:val="32"/>
        </w:rPr>
        <w:t>有新突破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。</w:t>
      </w:r>
      <w:r w:rsidR="00D67FE1" w:rsidRPr="00613A35">
        <w:rPr>
          <w:rFonts w:eastAsia="仿宋_GB2312"/>
          <w:sz w:val="32"/>
          <w:szCs w:val="32"/>
        </w:rPr>
        <w:t>随着疫情防控常态化，桂中石化、惠之琳、孟学餐饮、愚自乐园、玉</w:t>
      </w:r>
      <w:proofErr w:type="gramStart"/>
      <w:r w:rsidR="00D67FE1" w:rsidRPr="00613A35">
        <w:rPr>
          <w:rFonts w:eastAsia="仿宋_GB2312"/>
          <w:sz w:val="32"/>
          <w:szCs w:val="32"/>
        </w:rPr>
        <w:t>圭</w:t>
      </w:r>
      <w:proofErr w:type="gramEnd"/>
      <w:r w:rsidR="00D67FE1" w:rsidRPr="00613A35">
        <w:rPr>
          <w:rFonts w:eastAsia="仿宋_GB2312"/>
          <w:sz w:val="32"/>
          <w:szCs w:val="32"/>
        </w:rPr>
        <w:t>园等</w:t>
      </w:r>
      <w:proofErr w:type="gramStart"/>
      <w:r w:rsidR="00D67FE1" w:rsidRPr="00613A35">
        <w:rPr>
          <w:rFonts w:eastAsia="仿宋_GB2312"/>
          <w:sz w:val="32"/>
          <w:szCs w:val="32"/>
        </w:rPr>
        <w:t>批零住餐企业</w:t>
      </w:r>
      <w:proofErr w:type="gramEnd"/>
      <w:r w:rsidR="00D67FE1" w:rsidRPr="00613A35">
        <w:rPr>
          <w:rFonts w:eastAsia="仿宋_GB2312"/>
          <w:sz w:val="32"/>
          <w:szCs w:val="32"/>
        </w:rPr>
        <w:t>产值恢复增长</w:t>
      </w:r>
      <w:r w:rsidR="00D67FE1">
        <w:rPr>
          <w:rFonts w:eastAsia="仿宋_GB2312" w:hint="eastAsia"/>
          <w:sz w:val="32"/>
          <w:szCs w:val="32"/>
        </w:rPr>
        <w:t>，特别是高校全面复学，促</w:t>
      </w:r>
      <w:r w:rsidR="00112C31">
        <w:rPr>
          <w:rFonts w:eastAsia="仿宋_GB2312" w:hint="eastAsia"/>
          <w:sz w:val="32"/>
          <w:szCs w:val="32"/>
        </w:rPr>
        <w:t>进餐饮业快速增长，预计餐饮业同比增长</w:t>
      </w:r>
      <w:r w:rsidR="00112C31">
        <w:rPr>
          <w:rFonts w:eastAsia="仿宋_GB2312" w:hint="eastAsia"/>
          <w:sz w:val="32"/>
          <w:szCs w:val="32"/>
        </w:rPr>
        <w:t>3.9%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。房地产项目取得新突破，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交投地产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·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兴进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漓江悦府和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玉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圭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园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B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区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均开放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预售，初步统计，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1-9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月房地产项目完成投资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6.25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亿元，</w:t>
      </w:r>
      <w:r w:rsidR="00C619A9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商品房销售面积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C619A9">
        <w:rPr>
          <w:rFonts w:eastAsia="仿宋_GB2312" w:hint="eastAsia"/>
          <w:color w:val="000000" w:themeColor="text1"/>
          <w:sz w:val="32"/>
          <w:szCs w:val="32"/>
        </w:rPr>
        <w:t>6</w:t>
      </w:r>
      <w:r w:rsidR="00412B02">
        <w:rPr>
          <w:rFonts w:eastAsia="仿宋_GB2312" w:hint="eastAsia"/>
          <w:color w:val="000000" w:themeColor="text1"/>
          <w:sz w:val="32"/>
          <w:szCs w:val="32"/>
        </w:rPr>
        <w:t>69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%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FE2F8E" w:rsidRPr="003E5721" w:rsidRDefault="006B2D30" w:rsidP="003E5721">
      <w:pPr>
        <w:spacing w:line="586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四</w:t>
      </w:r>
      <w:r w:rsidR="0034732A"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是</w:t>
      </w:r>
      <w:r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重大项目稳步推进。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预计前三季度固定资产投资完成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23.45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，其中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5000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万元以上项目完成投资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16.35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亿元；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500-5000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万元项目完成投资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0.85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亿元。主要增长点：一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是融创桂林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旅游度假区（含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9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个子项目）的投资量预计比较稳定，各子项项目均按照时间节点于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月开始有序竣工投产，预计三季度有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亿元投资；二是交投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·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兴进漓江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悦府项目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和玉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园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B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区项目进展快，预计三季度有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2.2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亿元投资；三是新增雁南飞项目、金谷</w:t>
      </w:r>
      <w:r w:rsidR="00874C5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新材料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、桂林旅游学院学生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宿舍北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1#3#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楼等项目入库，预计投资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1.6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亿元；四是其他各项目共投资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0.8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亿元。</w:t>
      </w:r>
    </w:p>
    <w:p w:rsidR="00FE2F8E" w:rsidRPr="003E5721" w:rsidRDefault="0034732A" w:rsidP="003E5721">
      <w:pPr>
        <w:spacing w:line="586" w:lineRule="exact"/>
        <w:ind w:firstLineChars="200" w:firstLine="640"/>
        <w:rPr>
          <w:rFonts w:ascii="Times New Roman" w:hAnsi="Times New Roman"/>
          <w:color w:val="000000" w:themeColor="text1"/>
        </w:rPr>
      </w:pP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二</w:t>
      </w:r>
      <w:r w:rsidR="006B2D30"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、主要存在的困难和问题</w:t>
      </w:r>
    </w:p>
    <w:p w:rsidR="0034732A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1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proofErr w:type="gramStart"/>
      <w:r w:rsidRPr="003E5721">
        <w:rPr>
          <w:rFonts w:ascii="Times New Roman" w:eastAsia="仿宋_GB2312" w:hAnsi="Times New Roman" w:hint="default"/>
          <w:sz w:val="32"/>
          <w:szCs w:val="32"/>
        </w:rPr>
        <w:t>一</w:t>
      </w:r>
      <w:proofErr w:type="gramEnd"/>
      <w:r w:rsidRPr="003E5721">
        <w:rPr>
          <w:rFonts w:ascii="Times New Roman" w:eastAsia="仿宋_GB2312" w:hAnsi="Times New Roman" w:hint="default"/>
          <w:sz w:val="32"/>
          <w:szCs w:val="32"/>
        </w:rPr>
        <w:t>产方面：畜牧业受疫情及行业普遍下行的影响，生猪、</w:t>
      </w:r>
      <w:r w:rsidRPr="003E5721">
        <w:rPr>
          <w:rFonts w:ascii="Times New Roman" w:eastAsia="仿宋_GB2312" w:hAnsi="Times New Roman" w:hint="default"/>
          <w:sz w:val="32"/>
          <w:szCs w:val="32"/>
        </w:rPr>
        <w:lastRenderedPageBreak/>
        <w:t>羊、牛、肉等均有很大的增长压力，对经济增长影响较大。</w:t>
      </w:r>
    </w:p>
    <w:p w:rsidR="0034732A" w:rsidRPr="003E5721" w:rsidRDefault="0034732A" w:rsidP="003E5721">
      <w:pPr>
        <w:spacing w:line="586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3E5721">
        <w:rPr>
          <w:rFonts w:ascii="Times New Roman" w:eastAsia="仿宋_GB2312" w:hAnsi="Times New Roman"/>
          <w:sz w:val="32"/>
          <w:szCs w:val="32"/>
        </w:rPr>
        <w:t>2</w:t>
      </w:r>
      <w:r w:rsidRPr="003E5721">
        <w:rPr>
          <w:rFonts w:ascii="Times New Roman" w:eastAsia="仿宋_GB2312" w:hAnsi="Times New Roman"/>
          <w:sz w:val="32"/>
          <w:szCs w:val="32"/>
        </w:rPr>
        <w:t>、二产方面：</w:t>
      </w:r>
      <w:r w:rsidRPr="003E5721">
        <w:rPr>
          <w:rFonts w:ascii="Times New Roman" w:eastAsia="仿宋_GB2312" w:hAnsi="Times New Roman"/>
          <w:b/>
          <w:sz w:val="32"/>
          <w:szCs w:val="32"/>
        </w:rPr>
        <w:t>一是</w:t>
      </w:r>
      <w:r w:rsidRPr="003E5721">
        <w:rPr>
          <w:rFonts w:ascii="Times New Roman" w:eastAsia="仿宋_GB2312" w:hAnsi="Times New Roman"/>
          <w:sz w:val="32"/>
          <w:szCs w:val="32"/>
        </w:rPr>
        <w:t>大宇客车公司受新冠疫情影响市场萎缩，部分企业复工后难以恢复全部产能，如大宇客车产品主要销往我国东北地区和出口东南亚，近期受疫情影响主营业务大幅下降。经初步测算大宇客车</w:t>
      </w:r>
      <w:r w:rsidRPr="003E5721">
        <w:rPr>
          <w:rFonts w:ascii="Times New Roman" w:eastAsia="仿宋_GB2312" w:hAnsi="Times New Roman"/>
          <w:sz w:val="32"/>
          <w:szCs w:val="32"/>
        </w:rPr>
        <w:t>2020</w:t>
      </w:r>
      <w:r w:rsidRPr="003E5721">
        <w:rPr>
          <w:rFonts w:ascii="Times New Roman" w:eastAsia="仿宋_GB2312" w:hAnsi="Times New Roman"/>
          <w:sz w:val="32"/>
          <w:szCs w:val="32"/>
        </w:rPr>
        <w:t>年全年产值同比减少</w:t>
      </w:r>
      <w:r w:rsidRPr="003E5721">
        <w:rPr>
          <w:rFonts w:ascii="Times New Roman" w:eastAsia="仿宋_GB2312" w:hAnsi="Times New Roman"/>
          <w:sz w:val="32"/>
          <w:szCs w:val="32"/>
        </w:rPr>
        <w:t>2.2</w:t>
      </w:r>
      <w:r w:rsidRPr="003E5721">
        <w:rPr>
          <w:rFonts w:ascii="Times New Roman" w:eastAsia="仿宋_GB2312" w:hAnsi="Times New Roman"/>
          <w:sz w:val="32"/>
          <w:szCs w:val="32"/>
        </w:rPr>
        <w:t>亿元左右，同比降幅达</w:t>
      </w:r>
      <w:r w:rsidRPr="003E5721">
        <w:rPr>
          <w:rFonts w:ascii="Times New Roman" w:eastAsia="仿宋_GB2312" w:hAnsi="Times New Roman"/>
          <w:sz w:val="32"/>
          <w:szCs w:val="32"/>
        </w:rPr>
        <w:t>85%</w:t>
      </w:r>
      <w:r w:rsidRPr="003E5721">
        <w:rPr>
          <w:rFonts w:ascii="Times New Roman" w:eastAsia="仿宋_GB2312" w:hAnsi="Times New Roman"/>
          <w:sz w:val="32"/>
          <w:szCs w:val="32"/>
        </w:rPr>
        <w:t>，仅大宇客车一家企业影响雁山区规模工业产值增速达</w:t>
      </w:r>
      <w:r w:rsidRPr="003E5721">
        <w:rPr>
          <w:rFonts w:ascii="Times New Roman" w:eastAsia="仿宋_GB2312" w:hAnsi="Times New Roman"/>
          <w:sz w:val="32"/>
          <w:szCs w:val="32"/>
        </w:rPr>
        <w:t>20%</w:t>
      </w:r>
      <w:r w:rsidRPr="003E5721">
        <w:rPr>
          <w:rFonts w:ascii="Times New Roman" w:eastAsia="仿宋_GB2312" w:hAnsi="Times New Roman"/>
          <w:sz w:val="32"/>
          <w:szCs w:val="32"/>
        </w:rPr>
        <w:t>；</w:t>
      </w:r>
      <w:r w:rsidRPr="003E5721">
        <w:rPr>
          <w:rFonts w:ascii="Times New Roman" w:eastAsia="仿宋_GB2312" w:hAnsi="Times New Roman"/>
          <w:b/>
          <w:sz w:val="32"/>
          <w:szCs w:val="32"/>
        </w:rPr>
        <w:t>二是</w:t>
      </w:r>
      <w:r w:rsidRPr="003E5721">
        <w:rPr>
          <w:rFonts w:ascii="Times New Roman" w:eastAsia="仿宋_GB2312" w:hAnsi="Times New Roman"/>
          <w:sz w:val="32"/>
          <w:szCs w:val="32"/>
        </w:rPr>
        <w:t>大北农饲料公司受非洲猪瘟影响，自去年转型从生猪饲料调整为生产禽类饲料后，市场竞争激烈，产品占有率有待提高；</w:t>
      </w:r>
      <w:r w:rsidRPr="003E5721">
        <w:rPr>
          <w:rFonts w:ascii="Times New Roman" w:eastAsia="仿宋_GB2312" w:hAnsi="Times New Roman"/>
          <w:b/>
          <w:sz w:val="32"/>
          <w:szCs w:val="32"/>
        </w:rPr>
        <w:t>三是</w:t>
      </w:r>
      <w:r w:rsidRPr="003E5721">
        <w:rPr>
          <w:rFonts w:ascii="Times New Roman" w:eastAsia="仿宋_GB2312" w:hAnsi="Times New Roman"/>
          <w:sz w:val="32"/>
          <w:szCs w:val="32"/>
        </w:rPr>
        <w:t>中天机械公司为桂林市唯一一家生产智能立体车库的企业，但一直未得到有力推广，目前全市绝大部分立体车库市场均由外地企业占据，急需扶持推广扩大产品销售渠道。</w:t>
      </w:r>
    </w:p>
    <w:p w:rsidR="0034732A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3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r w:rsidR="003E5721">
        <w:rPr>
          <w:rFonts w:ascii="Times New Roman" w:eastAsia="仿宋_GB2312" w:hAnsi="Times New Roman"/>
          <w:sz w:val="32"/>
          <w:szCs w:val="32"/>
        </w:rPr>
        <w:t>三产方面：</w:t>
      </w:r>
      <w:r w:rsidRPr="003E5721">
        <w:rPr>
          <w:rFonts w:ascii="Times New Roman" w:eastAsia="仿宋_GB2312" w:hAnsi="Times New Roman" w:hint="default"/>
          <w:sz w:val="32"/>
          <w:szCs w:val="32"/>
        </w:rPr>
        <w:t>我区三产占</w:t>
      </w:r>
      <w:r w:rsidRPr="003E5721">
        <w:rPr>
          <w:rFonts w:ascii="Times New Roman" w:eastAsia="仿宋_GB2312" w:hAnsi="Times New Roman" w:hint="default"/>
          <w:sz w:val="32"/>
          <w:szCs w:val="32"/>
        </w:rPr>
        <w:t>GDP</w:t>
      </w:r>
      <w:r w:rsidRPr="003E5721">
        <w:rPr>
          <w:rFonts w:ascii="Times New Roman" w:eastAsia="仿宋_GB2312" w:hAnsi="Times New Roman" w:hint="default"/>
          <w:sz w:val="32"/>
          <w:szCs w:val="32"/>
        </w:rPr>
        <w:t>比重达</w:t>
      </w:r>
      <w:r w:rsidRPr="003E5721">
        <w:rPr>
          <w:rFonts w:ascii="Times New Roman" w:eastAsia="仿宋_GB2312" w:hAnsi="Times New Roman" w:hint="default"/>
          <w:sz w:val="32"/>
          <w:szCs w:val="32"/>
        </w:rPr>
        <w:t>63%</w:t>
      </w:r>
      <w:r w:rsidRPr="003E5721">
        <w:rPr>
          <w:rFonts w:ascii="Times New Roman" w:eastAsia="仿宋_GB2312" w:hAnsi="Times New Roman" w:hint="default"/>
          <w:sz w:val="32"/>
          <w:szCs w:val="32"/>
        </w:rPr>
        <w:t>，其中金融业、电信业等比重高的指标靠切块下达，</w:t>
      </w:r>
      <w:proofErr w:type="gramStart"/>
      <w:r w:rsidRPr="003E5721">
        <w:rPr>
          <w:rFonts w:ascii="Times New Roman" w:eastAsia="仿宋_GB2312" w:hAnsi="Times New Roman" w:hint="default"/>
          <w:sz w:val="32"/>
          <w:szCs w:val="32"/>
        </w:rPr>
        <w:t>批零住餐四</w:t>
      </w:r>
      <w:proofErr w:type="gramEnd"/>
      <w:r w:rsidRPr="003E5721">
        <w:rPr>
          <w:rFonts w:ascii="Times New Roman" w:eastAsia="仿宋_GB2312" w:hAnsi="Times New Roman" w:hint="default"/>
          <w:sz w:val="32"/>
          <w:szCs w:val="32"/>
        </w:rPr>
        <w:t>大行业仅有</w:t>
      </w:r>
      <w:r w:rsidRPr="003E5721">
        <w:rPr>
          <w:rFonts w:ascii="Times New Roman" w:eastAsia="仿宋_GB2312" w:hAnsi="Times New Roman" w:hint="default"/>
          <w:sz w:val="32"/>
          <w:szCs w:val="32"/>
        </w:rPr>
        <w:t>7</w:t>
      </w:r>
      <w:r w:rsidRPr="003E5721">
        <w:rPr>
          <w:rFonts w:ascii="Times New Roman" w:eastAsia="仿宋_GB2312" w:hAnsi="Times New Roman" w:hint="default"/>
          <w:sz w:val="32"/>
          <w:szCs w:val="32"/>
        </w:rPr>
        <w:t>家限上企业在库，且占比都很小，疫情的影响使酒店、旅游企业增长乏力。</w:t>
      </w:r>
    </w:p>
    <w:p w:rsidR="00FE2F8E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4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 xml:space="preserve">我区财力薄弱，财政收入结构不合理，非税收入占一般公共预算收入的比重高达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>53.6%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>，</w:t>
      </w:r>
      <w:r w:rsidR="003E5721" w:rsidRPr="003E5721">
        <w:rPr>
          <w:rFonts w:ascii="Times New Roman" w:eastAsia="仿宋_GB2312" w:hint="default"/>
          <w:sz w:val="32"/>
          <w:szCs w:val="32"/>
        </w:rPr>
        <w:t xml:space="preserve">加上减税降费、扶持中小企业发展、清欠中小企业欠款、偿还债务等原因，财政压力非常大，</w:t>
      </w:r>
      <w:r w:rsidR="003E5721" w:rsidRPr="003E5721">
        <w:rPr>
          <w:rFonts w:ascii="Times New Roman" w:eastAsia="仿宋_GB2312" w:hint="default"/>
          <w:color w:val="auto"/>
          <w:kern w:val="2"/>
          <w:sz w:val="32"/>
          <w:szCs w:val="32"/>
        </w:rPr>
        <w:t>距全年财政收入任务缺口</w:t>
      </w:r>
      <w:r w:rsidR="003E5721" w:rsidRPr="003E5721">
        <w:rPr>
          <w:rFonts w:ascii="Times New Roman" w:eastAsia="仿宋_GB2312" w:hAnsi="Times New Roman" w:hint="default"/>
          <w:color w:val="auto"/>
          <w:kern w:val="2"/>
          <w:sz w:val="32"/>
          <w:szCs w:val="32"/>
        </w:rPr>
        <w:t>3900</w:t>
      </w:r>
      <w:r w:rsidR="003E5721" w:rsidRPr="003E5721">
        <w:rPr>
          <w:rFonts w:ascii="Times New Roman" w:eastAsia="仿宋_GB2312" w:hint="default"/>
          <w:color w:val="auto"/>
          <w:kern w:val="2"/>
          <w:sz w:val="32"/>
          <w:szCs w:val="32"/>
        </w:rPr>
        <w:t>多万元。</w:t>
      </w:r>
      <w:r w:rsidR="003E5721"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 xml:space="preserve"> </w:t>
      </w:r>
    </w:p>
    <w:p w:rsidR="00046F9D" w:rsidRPr="003E5721" w:rsidRDefault="00046F9D" w:rsidP="003E5721">
      <w:pPr>
        <w:spacing w:line="586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三</w:t>
      </w:r>
      <w:r w:rsidR="006B2D30"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、第四季度工作计划</w:t>
      </w: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及下一步努力的方向</w:t>
      </w:r>
    </w:p>
    <w:p w:rsidR="00FE2F8E" w:rsidRPr="003E5721" w:rsidRDefault="006B2D30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从前三季度经济各项指标来看，要完成全年地区生产总值增长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2.7%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，三次产业分别增长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4.8%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-3.9%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2.7%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的预期目标，需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lastRenderedPageBreak/>
        <w:t>要持续投入更大的工作力度，采取更加强而有力的工作措施。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（一）狠抓农业生产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3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一是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补足用好农业发展基金，重点扶持辖区同盛养牛、鱼伯伯等畜牧业企业、种养大户，引导刺激产业产值有效提升。</w:t>
      </w: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二是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进一步利用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旅游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+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农业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的方式，发掘采摘游、农家乐等潜力，在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万亩无公害蔬菜基地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范围内扩大秋冬蔬菜水果套种面积，提高种植产量。</w:t>
      </w: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三是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着力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抓好柿里回乡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悦桂情歌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、八仙过海、雁鸣相思等田园综合体建设，发展农产品深加工、乡村旅游等业态，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一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产力争实现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5%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的增长。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（二）狠抓工业振兴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3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一是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进一步加大对现有困难企业大宇客车、中天机械、大北农饲料的扶持力度，帮助扩大销路，助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推企业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尽快达产满产；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强化区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领导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一联三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服务工业企业力度，帮助吉福思、三鼎等其他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规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上企业完成目标产值。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二是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培育福桂纸业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、金谷新材料两家企业上归入统。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三是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加大对工业企业的培育力度，持续推动雁南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飞科技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小镇、吉福思扩建提升工程、奇峰新材料产业基地、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金谷氟硅新材料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、天使岛国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际创新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基地、盘古通信基地等开工、签约项目竣工投产。支持兴进漓江悦府、玉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园二期项目的加快实施，继续推动我区商品房销售面积快速增长。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四是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三企入桂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招商力度，依托桂林高新区、深圳人才飞地等平台、资源，争取安徽路网、三航科技、深圳天使岛、方舟线缆等更多湾企、民企入驻园区。努力实现已签约的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桂林市动漫超级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IP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、奇峰新材料产业基地、天使岛国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际创新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广场等总投资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60.3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7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个项目落地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lastRenderedPageBreak/>
        <w:t>实施；加快拟签约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188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proofErr w:type="gramStart"/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中国电科云</w:t>
      </w:r>
      <w:proofErr w:type="gramEnd"/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15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桂林云厨和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2.1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亿的方舟线缆项目等项目签约落地；积极推动在谈的总投资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100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20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个项目签约。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五是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依托全区项目建设资源，加强对联景、央源、方信等三家新增建筑业企业的联系服务力度，提升企业产值，加快渣土建筑业入库的步伐。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（三）狠抓旅游服务业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出台支持服务业企业的具体政策措施，鼓励企业加大开展线上线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下优惠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活动，研发定制玉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园水上乐园、漓江排筏及冠岩、愚自乐园等特色旅游新产品，积极推动旅游商贸复苏。充分利用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桂林融创国际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旅游度假区项目推介会招商成果，提升产业发展后劲；借助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桂林融创万达文华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及万达嘉华酒店的大型专场招聘会带动就业；加快培育服务业企业入库，力争实现星达电器、经典国旅、创景设计、桂林漆器、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晟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通燃气、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乡乐汇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超市、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融创嘉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华酒店等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7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家企业入统。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（四）狠抓项目建设</w:t>
      </w:r>
    </w:p>
    <w:p w:rsidR="00046F9D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坚持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五个一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项目推进机制，围绕市级层面统筹推进的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29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个重大项目，重点推进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桂林融创国际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旅游度假区、益田民国风情旅游小镇、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雪松文旅小镇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悦桂情歌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田园、玉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园二期等项目建设，协调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融创主题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乐园入库，加快桂江治理、金雁学校等中央预算内预算资金项目进度，争取申报更多中央预算内投资项目。抢抓中央战略布局、自治区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五网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建设三年大会战的机遇，继续策划包装大学科教园区、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文旅综合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建设配套设施等重大项目，争取进入自治区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五网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建设项目库。加速大学生创业产业园和雁山新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lastRenderedPageBreak/>
        <w:t>镇区基础配套设施两个专项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债项目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及奇峰创业园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PPP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项目落地实施。</w:t>
      </w:r>
    </w:p>
    <w:p w:rsidR="00C619A9" w:rsidRPr="003E5721" w:rsidRDefault="00C619A9" w:rsidP="00C619A9">
      <w:pPr>
        <w:pStyle w:val="Default"/>
        <w:spacing w:line="586" w:lineRule="exact"/>
        <w:ind w:firstLineChars="200" w:firstLine="640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</w:t>
      </w:r>
      <w:r>
        <w:rPr>
          <w:rFonts w:ascii="Times New Roman" w:eastAsia="楷体" w:hAnsi="Times New Roman"/>
          <w:color w:val="000000" w:themeColor="text1"/>
          <w:sz w:val="32"/>
          <w:szCs w:val="32"/>
        </w:rPr>
        <w:t>五</w:t>
      </w: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）</w:t>
      </w:r>
      <w:r>
        <w:rPr>
          <w:rFonts w:ascii="Times New Roman" w:eastAsia="楷体" w:hAnsi="Times New Roman"/>
          <w:color w:val="000000" w:themeColor="text1"/>
          <w:sz w:val="32"/>
          <w:szCs w:val="32"/>
        </w:rPr>
        <w:t>狠抓土地收储</w:t>
      </w:r>
    </w:p>
    <w:p w:rsidR="00C619A9" w:rsidRPr="00C619A9" w:rsidRDefault="00C619A9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加快规划调整工作，积极争取市级相关部门的支持，实现更多土地收储。一是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完成大学生创业产业基地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590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亩土地收储，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主要用于以雁南</w:t>
      </w:r>
      <w:proofErr w:type="gramStart"/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飞科技</w:t>
      </w:r>
      <w:proofErr w:type="gramEnd"/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小镇芯片核心技术为支撑的上下游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30-50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家企业的产业集聚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；二是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力争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完成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益田雁</w:t>
      </w:r>
      <w:proofErr w:type="gramStart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山民国</w:t>
      </w:r>
      <w:proofErr w:type="gramEnd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风情小镇二期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380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、</w:t>
      </w:r>
      <w:proofErr w:type="gramStart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雪松文旅小镇</w:t>
      </w:r>
      <w:proofErr w:type="gramEnd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218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亩、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奇峰创业园二期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80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亩、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童话水镇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70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土地收储；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三是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加大旱改水工作力度，</w:t>
      </w:r>
      <w:r w:rsidR="00880B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力争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完成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1000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880B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的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土地整治任务。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</w:t>
      </w:r>
      <w:r w:rsidR="00C619A9">
        <w:rPr>
          <w:rFonts w:ascii="Times New Roman" w:eastAsia="楷体" w:hAnsi="Times New Roman"/>
          <w:color w:val="000000" w:themeColor="text1"/>
          <w:sz w:val="32"/>
          <w:szCs w:val="32"/>
        </w:rPr>
        <w:t>六</w:t>
      </w: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）盘活财政资金，提高使用效率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加大引进总部经济的企业落户雁山，带动雁山发展。扩大税源，应缴尽缴，</w:t>
      </w:r>
      <w:r w:rsidR="00EE4EFB" w:rsidRPr="003E5721"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  <w:t>保障今年收入按时入库。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加大房地产销售力度，形成房产税、土地使用税大幅增长，实现税收收入如期完成任务。加大与方信建筑的洽谈，在落户雁山后形成新的税收增长点。</w:t>
      </w:r>
      <w:r w:rsidRPr="003E5721"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  <w:t>积极协调有待处置国有资金的单位加紧处置闲置国有资产，增加非税收入。</w:t>
      </w:r>
    </w:p>
    <w:p w:rsidR="00EE4EFB" w:rsidRPr="003E5721" w:rsidRDefault="00EE4EFB" w:rsidP="00046F9D">
      <w:pPr>
        <w:pStyle w:val="Defaul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</w:pPr>
    </w:p>
    <w:p w:rsidR="00EE4EFB" w:rsidRPr="003E5721" w:rsidRDefault="00EE4EFB" w:rsidP="00046F9D">
      <w:pPr>
        <w:pStyle w:val="Defaul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</w:p>
    <w:sectPr w:rsidR="00EE4EFB" w:rsidRPr="003E5721" w:rsidSect="003E572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30" w:rsidRDefault="006B2D30" w:rsidP="001468AB">
      <w:r>
        <w:separator/>
      </w:r>
    </w:p>
  </w:endnote>
  <w:endnote w:type="continuationSeparator" w:id="1">
    <w:p w:rsidR="006B2D30" w:rsidRDefault="006B2D30" w:rsidP="0014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30" w:rsidRDefault="006B2D30" w:rsidP="001468AB">
      <w:r>
        <w:separator/>
      </w:r>
    </w:p>
  </w:footnote>
  <w:footnote w:type="continuationSeparator" w:id="1">
    <w:p w:rsidR="006B2D30" w:rsidRDefault="006B2D30" w:rsidP="00146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873868"/>
    <w:rsid w:val="00046F9D"/>
    <w:rsid w:val="00112C31"/>
    <w:rsid w:val="001468AB"/>
    <w:rsid w:val="00275D3C"/>
    <w:rsid w:val="0034732A"/>
    <w:rsid w:val="003E5721"/>
    <w:rsid w:val="00412B02"/>
    <w:rsid w:val="004139FC"/>
    <w:rsid w:val="006B2D30"/>
    <w:rsid w:val="00793762"/>
    <w:rsid w:val="00843364"/>
    <w:rsid w:val="00874C52"/>
    <w:rsid w:val="00880BE1"/>
    <w:rsid w:val="00C3320C"/>
    <w:rsid w:val="00C619A9"/>
    <w:rsid w:val="00CD472A"/>
    <w:rsid w:val="00D242AA"/>
    <w:rsid w:val="00D51848"/>
    <w:rsid w:val="00D67FE1"/>
    <w:rsid w:val="00E37A2C"/>
    <w:rsid w:val="00E37B2F"/>
    <w:rsid w:val="00EB6DB7"/>
    <w:rsid w:val="00EE4EFB"/>
    <w:rsid w:val="00F20B70"/>
    <w:rsid w:val="00FB02A9"/>
    <w:rsid w:val="00FE2F8E"/>
    <w:rsid w:val="021E2C2A"/>
    <w:rsid w:val="027B3749"/>
    <w:rsid w:val="02B82803"/>
    <w:rsid w:val="02BF0E72"/>
    <w:rsid w:val="05E404E9"/>
    <w:rsid w:val="07221891"/>
    <w:rsid w:val="07F84EF8"/>
    <w:rsid w:val="0A1F10B1"/>
    <w:rsid w:val="0C5F2088"/>
    <w:rsid w:val="0CE40D3C"/>
    <w:rsid w:val="0DD753BA"/>
    <w:rsid w:val="0E1D0D2A"/>
    <w:rsid w:val="0EBB08DE"/>
    <w:rsid w:val="0EF31F1D"/>
    <w:rsid w:val="10693A2A"/>
    <w:rsid w:val="141E3B42"/>
    <w:rsid w:val="14A72B7C"/>
    <w:rsid w:val="1506764A"/>
    <w:rsid w:val="15754BC6"/>
    <w:rsid w:val="159B3837"/>
    <w:rsid w:val="15F54F8A"/>
    <w:rsid w:val="16185C4D"/>
    <w:rsid w:val="170F391E"/>
    <w:rsid w:val="18D647E8"/>
    <w:rsid w:val="18DB5E85"/>
    <w:rsid w:val="19AE35AB"/>
    <w:rsid w:val="1C130008"/>
    <w:rsid w:val="1DA606C9"/>
    <w:rsid w:val="1F0D22CD"/>
    <w:rsid w:val="1F421FBC"/>
    <w:rsid w:val="20DC0012"/>
    <w:rsid w:val="21536237"/>
    <w:rsid w:val="2357180E"/>
    <w:rsid w:val="245525D4"/>
    <w:rsid w:val="268C783F"/>
    <w:rsid w:val="274212CF"/>
    <w:rsid w:val="28835E26"/>
    <w:rsid w:val="292D1DAB"/>
    <w:rsid w:val="2ABA5790"/>
    <w:rsid w:val="30D807DA"/>
    <w:rsid w:val="30F4756B"/>
    <w:rsid w:val="33C46D96"/>
    <w:rsid w:val="34661EBB"/>
    <w:rsid w:val="35131E51"/>
    <w:rsid w:val="364A7452"/>
    <w:rsid w:val="378C0915"/>
    <w:rsid w:val="378E477D"/>
    <w:rsid w:val="380C710E"/>
    <w:rsid w:val="3BD95A93"/>
    <w:rsid w:val="3C7B0776"/>
    <w:rsid w:val="3C7B25D3"/>
    <w:rsid w:val="3C873EA7"/>
    <w:rsid w:val="3FF55A5B"/>
    <w:rsid w:val="403B2E83"/>
    <w:rsid w:val="40444696"/>
    <w:rsid w:val="404656CA"/>
    <w:rsid w:val="40632D0E"/>
    <w:rsid w:val="42196773"/>
    <w:rsid w:val="43567DC3"/>
    <w:rsid w:val="45674026"/>
    <w:rsid w:val="46412016"/>
    <w:rsid w:val="472E52CB"/>
    <w:rsid w:val="484E4751"/>
    <w:rsid w:val="48F36048"/>
    <w:rsid w:val="4A6E4F93"/>
    <w:rsid w:val="4C3D31F3"/>
    <w:rsid w:val="4D196F37"/>
    <w:rsid w:val="4D4A70DC"/>
    <w:rsid w:val="4F576D92"/>
    <w:rsid w:val="508C158C"/>
    <w:rsid w:val="51AE2A6A"/>
    <w:rsid w:val="54BB3C67"/>
    <w:rsid w:val="558F2A4D"/>
    <w:rsid w:val="561057CD"/>
    <w:rsid w:val="58780ADD"/>
    <w:rsid w:val="589E4CB8"/>
    <w:rsid w:val="58B24E5A"/>
    <w:rsid w:val="58D33247"/>
    <w:rsid w:val="59D569D7"/>
    <w:rsid w:val="5A1B5B21"/>
    <w:rsid w:val="5A873868"/>
    <w:rsid w:val="5D677978"/>
    <w:rsid w:val="5F0D1E76"/>
    <w:rsid w:val="625B20ED"/>
    <w:rsid w:val="634559F5"/>
    <w:rsid w:val="63613562"/>
    <w:rsid w:val="651A26D5"/>
    <w:rsid w:val="659C25A6"/>
    <w:rsid w:val="65FF0500"/>
    <w:rsid w:val="670F6242"/>
    <w:rsid w:val="675C2882"/>
    <w:rsid w:val="678B4E67"/>
    <w:rsid w:val="68B22970"/>
    <w:rsid w:val="691B36A7"/>
    <w:rsid w:val="69C84AEB"/>
    <w:rsid w:val="6AB14D8A"/>
    <w:rsid w:val="6B7510E1"/>
    <w:rsid w:val="6C160760"/>
    <w:rsid w:val="6EFB076F"/>
    <w:rsid w:val="6F1C124F"/>
    <w:rsid w:val="73583B20"/>
    <w:rsid w:val="73D43F62"/>
    <w:rsid w:val="74A50B55"/>
    <w:rsid w:val="7793537A"/>
    <w:rsid w:val="77FE4305"/>
    <w:rsid w:val="78BF7073"/>
    <w:rsid w:val="7A673B8C"/>
    <w:rsid w:val="7A9B3722"/>
    <w:rsid w:val="7B380A80"/>
    <w:rsid w:val="7B776694"/>
    <w:rsid w:val="7C16162F"/>
    <w:rsid w:val="7E8A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E2F8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E2F8E"/>
    <w:pPr>
      <w:keepNext/>
      <w:keepLines/>
      <w:outlineLvl w:val="1"/>
    </w:pPr>
    <w:rPr>
      <w:rFonts w:ascii="Arial" w:hAnsi="Arial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rsid w:val="00FE2F8E"/>
    <w:pPr>
      <w:ind w:firstLineChars="100" w:firstLine="420"/>
    </w:pPr>
  </w:style>
  <w:style w:type="paragraph" w:styleId="a4">
    <w:name w:val="Body Text"/>
    <w:basedOn w:val="a"/>
    <w:next w:val="a5"/>
    <w:rsid w:val="00FE2F8E"/>
    <w:pPr>
      <w:spacing w:after="120"/>
    </w:pPr>
    <w:rPr>
      <w:rFonts w:ascii="Times New Roman" w:hAnsi="Times New Roman"/>
    </w:rPr>
  </w:style>
  <w:style w:type="paragraph" w:styleId="a5">
    <w:name w:val="Title"/>
    <w:basedOn w:val="a"/>
    <w:next w:val="a"/>
    <w:qFormat/>
    <w:rsid w:val="00FE2F8E"/>
    <w:pPr>
      <w:spacing w:before="60" w:after="120"/>
      <w:jc w:val="center"/>
      <w:outlineLvl w:val="0"/>
    </w:pPr>
    <w:rPr>
      <w:rFonts w:ascii="Times New Roman" w:eastAsia="方正小标宋简体" w:hAnsi="Times New Roman"/>
      <w:bCs/>
      <w:sz w:val="44"/>
      <w:szCs w:val="32"/>
    </w:rPr>
  </w:style>
  <w:style w:type="paragraph" w:styleId="a6">
    <w:name w:val="footer"/>
    <w:basedOn w:val="a"/>
    <w:rsid w:val="00FE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FE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FE2F8E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9">
    <w:name w:val="Strong"/>
    <w:basedOn w:val="a1"/>
    <w:qFormat/>
    <w:rsid w:val="00FE2F8E"/>
    <w:rPr>
      <w:b/>
    </w:rPr>
  </w:style>
  <w:style w:type="paragraph" w:customStyle="1" w:styleId="BodyText1I">
    <w:name w:val="BodyText1I"/>
    <w:basedOn w:val="BodyText"/>
    <w:qFormat/>
    <w:rsid w:val="00FE2F8E"/>
    <w:pPr>
      <w:ind w:firstLineChars="100" w:firstLine="420"/>
    </w:pPr>
  </w:style>
  <w:style w:type="paragraph" w:customStyle="1" w:styleId="BodyText">
    <w:name w:val="BodyText"/>
    <w:basedOn w:val="a"/>
    <w:qFormat/>
    <w:rsid w:val="00FE2F8E"/>
    <w:pPr>
      <w:spacing w:after="120"/>
      <w:textAlignment w:val="baseline"/>
    </w:pPr>
  </w:style>
  <w:style w:type="character" w:customStyle="1" w:styleId="UserStyle4">
    <w:name w:val="UserStyle_4"/>
    <w:qFormat/>
    <w:rsid w:val="00FE2F8E"/>
    <w:rPr>
      <w:kern w:val="2"/>
      <w:sz w:val="21"/>
      <w:szCs w:val="24"/>
      <w:lang w:val="en-US" w:eastAsia="zh-CN" w:bidi="ar-SA"/>
    </w:rPr>
  </w:style>
  <w:style w:type="character" w:customStyle="1" w:styleId="NormalCharacter">
    <w:name w:val="NormalCharacter"/>
    <w:qFormat/>
    <w:rsid w:val="00FE2F8E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Default">
    <w:name w:val="Default"/>
    <w:qFormat/>
    <w:rsid w:val="00FE2F8E"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cs="Times New Roman" w:hint="eastAsia"/>
      <w:color w:val="000000"/>
      <w:sz w:val="24"/>
      <w:szCs w:val="22"/>
    </w:rPr>
  </w:style>
  <w:style w:type="paragraph" w:styleId="aa">
    <w:name w:val="Balloon Text"/>
    <w:basedOn w:val="a"/>
    <w:link w:val="Char"/>
    <w:rsid w:val="00046F9D"/>
    <w:pPr>
      <w:ind w:firstLineChars="200" w:firstLine="880"/>
    </w:pPr>
    <w:rPr>
      <w:rFonts w:eastAsia="仿宋_GB2312"/>
      <w:sz w:val="18"/>
      <w:szCs w:val="18"/>
    </w:rPr>
  </w:style>
  <w:style w:type="character" w:customStyle="1" w:styleId="Char">
    <w:name w:val="批注框文本 Char"/>
    <w:basedOn w:val="a1"/>
    <w:link w:val="aa"/>
    <w:rsid w:val="00046F9D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3179</Words>
  <Characters>247</Characters>
  <Application>Microsoft Office Word</Application>
  <DocSecurity>0</DocSecurity>
  <Lines>2</Lines>
  <Paragraphs>6</Paragraphs>
  <ScaleCrop>false</ScaleCrop>
  <Company>雁山区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2020-10-11T02:21:00Z</dcterms:created>
  <dcterms:modified xsi:type="dcterms:W3CDTF">2020-10-12T15:22:00Z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8E" w:rsidRPr="003E5721" w:rsidRDefault="006B2D30">
      <w:pPr>
        <w:spacing w:line="586" w:lineRule="exact"/>
        <w:jc w:val="center"/>
        <w:rPr>
          <w:rFonts w:ascii="Times New Roman" w:eastAsia="黑体" w:hAnsi="Times New Roman"/>
          <w:color w:val="000000" w:themeColor="text1"/>
          <w:sz w:val="44"/>
          <w:szCs w:val="44"/>
        </w:rPr>
      </w:pP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雁山区</w:t>
      </w: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2020</w:t>
      </w:r>
      <w:r w:rsidRPr="003E5721">
        <w:rPr>
          <w:rFonts w:ascii="Times New Roman" w:eastAsia="方正小标宋_GBK" w:hAnsi="Times New Roman"/>
          <w:color w:val="000000" w:themeColor="text1"/>
          <w:sz w:val="44"/>
          <w:szCs w:val="44"/>
        </w:rPr>
        <w:t>年第三季度经济运行情况汇报</w:t>
      </w:r>
    </w:p>
    <w:p w:rsidR="00FE2F8E" w:rsidRPr="003E5721" w:rsidRDefault="00FE2F8E" w:rsidP="001468AB">
      <w:pPr>
        <w:pStyle w:val="a0"/>
        <w:spacing w:after="0" w:line="586" w:lineRule="exact"/>
        <w:ind w:firstLine="320"/>
        <w:jc w:val="center"/>
        <w:rPr>
          <w:rFonts w:eastAsia="仿宋"/>
          <w:color w:val="000000" w:themeColor="text1"/>
          <w:sz w:val="32"/>
          <w:szCs w:val="32"/>
        </w:rPr>
      </w:pPr>
    </w:p>
    <w:p w:rsidR="00793762" w:rsidRPr="003E5721" w:rsidRDefault="00D242AA" w:rsidP="003E5721">
      <w:pPr>
        <w:spacing w:line="586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sz w:val="32"/>
        </w:rPr>
        <w:t>今年以来，雁山区认真落实市委、市政府决策部署，一手抓疫情防控，一手抓复工复产，统筹推进疫情防控和经济社会发展，</w:t>
      </w:r>
      <w:proofErr w:type="gramStart"/>
      <w:r w:rsidRPr="003E5721">
        <w:rPr>
          <w:rFonts w:ascii="Times New Roman" w:eastAsia="仿宋_GB2312" w:hAnsi="Times New Roman"/>
          <w:sz w:val="32"/>
        </w:rPr>
        <w:t>践行</w:t>
      </w:r>
      <w:proofErr w:type="gramEnd"/>
      <w:r w:rsidRPr="003E5721">
        <w:rPr>
          <w:rFonts w:ascii="Times New Roman" w:eastAsia="仿宋_GB2312" w:hAnsi="Times New Roman"/>
          <w:sz w:val="32"/>
        </w:rPr>
        <w:t>“</w:t>
      </w:r>
      <w:r w:rsidRPr="003E5721">
        <w:rPr>
          <w:rFonts w:ascii="Times New Roman" w:eastAsia="仿宋_GB2312" w:hAnsi="Times New Roman"/>
          <w:sz w:val="32"/>
        </w:rPr>
        <w:t>实干就是能力、落实才是水平</w:t>
      </w:r>
      <w:r w:rsidRPr="003E5721">
        <w:rPr>
          <w:rFonts w:ascii="Times New Roman" w:eastAsia="仿宋_GB2312" w:hAnsi="Times New Roman"/>
          <w:sz w:val="32"/>
        </w:rPr>
        <w:t>”</w:t>
      </w:r>
      <w:r w:rsidRPr="003E5721">
        <w:rPr>
          <w:rFonts w:ascii="Times New Roman" w:eastAsia="仿宋_GB2312" w:hAnsi="Times New Roman"/>
          <w:sz w:val="32"/>
        </w:rPr>
        <w:t>，加快政策落实，强化</w:t>
      </w:r>
      <w:r w:rsidRPr="003E5721">
        <w:rPr>
          <w:rFonts w:ascii="Times New Roman" w:eastAsia="仿宋_GB2312" w:hAnsi="Times New Roman"/>
          <w:sz w:val="32"/>
        </w:rPr>
        <w:t>“</w:t>
      </w:r>
      <w:r w:rsidRPr="003E5721">
        <w:rPr>
          <w:rFonts w:ascii="Times New Roman" w:eastAsia="仿宋_GB2312" w:hAnsi="Times New Roman"/>
          <w:sz w:val="32"/>
        </w:rPr>
        <w:t>六稳</w:t>
      </w:r>
      <w:r w:rsidRPr="003E5721">
        <w:rPr>
          <w:rFonts w:ascii="Times New Roman" w:eastAsia="仿宋_GB2312" w:hAnsi="Times New Roman"/>
          <w:sz w:val="32"/>
        </w:rPr>
        <w:t>”“</w:t>
      </w:r>
      <w:r w:rsidRPr="003E5721">
        <w:rPr>
          <w:rFonts w:ascii="Times New Roman" w:eastAsia="仿宋_GB2312" w:hAnsi="Times New Roman"/>
          <w:sz w:val="32"/>
        </w:rPr>
        <w:t>六保</w:t>
      </w:r>
      <w:r w:rsidRPr="003E5721">
        <w:rPr>
          <w:rFonts w:ascii="Times New Roman" w:eastAsia="仿宋_GB2312" w:hAnsi="Times New Roman"/>
          <w:sz w:val="32"/>
        </w:rPr>
        <w:t>”</w:t>
      </w:r>
      <w:r w:rsidRPr="003E5721">
        <w:rPr>
          <w:rFonts w:ascii="Times New Roman" w:eastAsia="仿宋_GB2312" w:hAnsi="Times New Roman"/>
          <w:sz w:val="32"/>
        </w:rPr>
        <w:t>工作，推动辖区经济社会秩序稳步向好。现将</w:t>
      </w:r>
      <w:r w:rsidRPr="003E5721">
        <w:rPr>
          <w:rFonts w:ascii="Times New Roman" w:eastAsia="仿宋_GB2312" w:hAnsi="Times New Roman"/>
          <w:sz w:val="32"/>
        </w:rPr>
        <w:t>2020</w:t>
      </w:r>
      <w:r w:rsidRPr="003E5721">
        <w:rPr>
          <w:rFonts w:ascii="Times New Roman" w:eastAsia="仿宋_GB2312" w:hAnsi="Times New Roman"/>
          <w:sz w:val="32"/>
        </w:rPr>
        <w:t>年三季度经济运行分析相关情况汇报如下：</w:t>
      </w:r>
    </w:p>
    <w:p w:rsidR="00D242AA" w:rsidRPr="00D242AA" w:rsidRDefault="00D242AA" w:rsidP="003E5721">
      <w:pPr>
        <w:spacing w:line="586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D242AA">
        <w:rPr>
          <w:rFonts w:ascii="Times New Roman" w:eastAsia="黑体" w:hAnsi="Times New Roman"/>
          <w:bCs/>
          <w:sz w:val="32"/>
          <w:szCs w:val="32"/>
        </w:rPr>
        <w:t>一、</w:t>
      </w:r>
      <w:r w:rsidRPr="00D242AA">
        <w:rPr>
          <w:rFonts w:ascii="Times New Roman" w:eastAsia="黑体" w:hAnsi="Times New Roman"/>
          <w:bCs/>
          <w:sz w:val="32"/>
          <w:szCs w:val="32"/>
        </w:rPr>
        <w:t>20</w:t>
      </w:r>
      <w:r w:rsidRPr="003E5721">
        <w:rPr>
          <w:rFonts w:ascii="Times New Roman" w:eastAsia="黑体" w:hAnsi="Times New Roman"/>
          <w:bCs/>
          <w:sz w:val="32"/>
          <w:szCs w:val="32"/>
        </w:rPr>
        <w:t>20</w:t>
      </w:r>
      <w:r w:rsidRPr="00D242AA">
        <w:rPr>
          <w:rFonts w:ascii="Times New Roman" w:eastAsia="黑体" w:hAnsi="Times New Roman"/>
          <w:bCs/>
          <w:sz w:val="32"/>
          <w:szCs w:val="32"/>
        </w:rPr>
        <w:t>年</w:t>
      </w:r>
      <w:r w:rsidRPr="003E5721">
        <w:rPr>
          <w:rFonts w:ascii="Times New Roman" w:eastAsia="黑体" w:hAnsi="Times New Roman"/>
          <w:sz w:val="32"/>
          <w:szCs w:val="32"/>
        </w:rPr>
        <w:t>三</w:t>
      </w:r>
      <w:r w:rsidRPr="00D242AA">
        <w:rPr>
          <w:rFonts w:ascii="Times New Roman" w:eastAsia="黑体" w:hAnsi="Times New Roman"/>
          <w:sz w:val="32"/>
          <w:szCs w:val="32"/>
        </w:rPr>
        <w:t>季度经济运行基本情况</w:t>
      </w:r>
    </w:p>
    <w:p w:rsidR="00FE2F8E" w:rsidRPr="003E5721" w:rsidRDefault="00D242AA" w:rsidP="003E5721">
      <w:pPr>
        <w:spacing w:line="586" w:lineRule="exact"/>
        <w:ind w:firstLineChars="200"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（一）</w:t>
      </w:r>
      <w:r w:rsidR="006B2D30"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主要经济指标预计完成情况</w:t>
      </w:r>
    </w:p>
    <w:p w:rsidR="00FE2F8E" w:rsidRPr="003E5721" w:rsidRDefault="006B2D30" w:rsidP="003E5721">
      <w:pPr>
        <w:spacing w:line="586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预计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1-9</w:t>
      </w:r>
      <w:r w:rsidR="004139FC"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完成地区生产总值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19.55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1.8%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，其中第一产业增加值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3.94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4.8%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，第二产业增加值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="00112C31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亿元，同比下降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；第三产业增加值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.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46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="00C619A9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.4%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。规模以上工业增加值完成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0.99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亿元，同比下降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；组织财政收入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1.20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4.6%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；社会消费品零售总额完成同比下降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12.9%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；全社会固定资产投资完成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23.45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FE2F8E" w:rsidRPr="003E5721" w:rsidRDefault="00D242AA" w:rsidP="003E5721">
      <w:pPr>
        <w:spacing w:line="586" w:lineRule="exact"/>
        <w:ind w:firstLineChars="200"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（二）</w:t>
      </w:r>
      <w:r w:rsidR="006B2D30" w:rsidRPr="003E5721">
        <w:rPr>
          <w:rFonts w:ascii="Times New Roman" w:eastAsia="楷体" w:hAnsi="Times New Roman"/>
          <w:color w:val="000000" w:themeColor="text1"/>
          <w:sz w:val="32"/>
          <w:szCs w:val="32"/>
        </w:rPr>
        <w:t>经济运行基本情况和亮点</w:t>
      </w:r>
    </w:p>
    <w:p w:rsidR="00D242AA" w:rsidRPr="003E5721" w:rsidRDefault="00D242AA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一是经济势头稳</w:t>
      </w:r>
      <w:r w:rsidR="00E37A2C" w:rsidRPr="003E5721">
        <w:rPr>
          <w:rFonts w:eastAsia="仿宋_GB2312"/>
          <w:b/>
          <w:color w:val="000000" w:themeColor="text1"/>
          <w:sz w:val="32"/>
          <w:szCs w:val="32"/>
        </w:rPr>
        <w:t>步回升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。</w:t>
      </w:r>
      <w:r w:rsidRPr="003E5721">
        <w:rPr>
          <w:rFonts w:eastAsia="仿宋_GB2312"/>
          <w:color w:val="000000" w:themeColor="text1"/>
          <w:sz w:val="32"/>
          <w:szCs w:val="32"/>
        </w:rPr>
        <w:t>预计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三</w:t>
      </w:r>
      <w:r w:rsidRPr="003E5721">
        <w:rPr>
          <w:rFonts w:eastAsia="仿宋_GB2312"/>
          <w:color w:val="000000" w:themeColor="text1"/>
          <w:sz w:val="32"/>
          <w:szCs w:val="32"/>
        </w:rPr>
        <w:t>季度我区多项经济指标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继续</w:t>
      </w:r>
      <w:proofErr w:type="gramStart"/>
      <w:r w:rsidR="00E37A2C" w:rsidRPr="003E5721">
        <w:rPr>
          <w:rFonts w:eastAsia="仿宋_GB2312"/>
          <w:color w:val="000000" w:themeColor="text1"/>
          <w:sz w:val="32"/>
          <w:szCs w:val="32"/>
        </w:rPr>
        <w:t>保持正</w:t>
      </w:r>
      <w:proofErr w:type="gramEnd"/>
      <w:r w:rsidR="00E37A2C" w:rsidRPr="003E5721">
        <w:rPr>
          <w:rFonts w:eastAsia="仿宋_GB2312"/>
          <w:color w:val="000000" w:themeColor="text1"/>
          <w:sz w:val="32"/>
          <w:szCs w:val="32"/>
        </w:rPr>
        <w:t>增长</w:t>
      </w:r>
      <w:r w:rsidRPr="003E5721">
        <w:rPr>
          <w:rFonts w:eastAsia="仿宋_GB2312"/>
          <w:color w:val="000000" w:themeColor="text1"/>
          <w:sz w:val="32"/>
          <w:szCs w:val="32"/>
        </w:rPr>
        <w:t>，其中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GDP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1.8%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，</w:t>
      </w:r>
      <w:r w:rsidRPr="003E5721">
        <w:rPr>
          <w:rFonts w:eastAsia="仿宋_GB2312"/>
          <w:color w:val="000000" w:themeColor="text1"/>
          <w:sz w:val="32"/>
          <w:szCs w:val="32"/>
        </w:rPr>
        <w:t>第一产业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4.8%</w:t>
      </w:r>
      <w:r w:rsidRPr="003E5721">
        <w:rPr>
          <w:rFonts w:eastAsia="仿宋_GB2312"/>
          <w:color w:val="000000" w:themeColor="text1"/>
          <w:sz w:val="32"/>
          <w:szCs w:val="32"/>
        </w:rPr>
        <w:t>，第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三</w:t>
      </w:r>
      <w:r w:rsidRPr="003E5721">
        <w:rPr>
          <w:rFonts w:eastAsia="仿宋_GB2312"/>
          <w:color w:val="000000" w:themeColor="text1"/>
          <w:sz w:val="32"/>
          <w:szCs w:val="32"/>
        </w:rPr>
        <w:t>产业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C619A9">
        <w:rPr>
          <w:rFonts w:eastAsia="仿宋_GB2312" w:hint="eastAsia"/>
          <w:color w:val="000000" w:themeColor="text1"/>
          <w:sz w:val="32"/>
          <w:szCs w:val="32"/>
        </w:rPr>
        <w:t>4</w:t>
      </w:r>
      <w:r w:rsidR="00E37A2C" w:rsidRPr="003E5721">
        <w:rPr>
          <w:rFonts w:eastAsia="仿宋_GB2312"/>
          <w:color w:val="000000" w:themeColor="text1"/>
          <w:sz w:val="32"/>
          <w:szCs w:val="32"/>
        </w:rPr>
        <w:t>.4%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，财政收入同比增长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4.6%</w:t>
      </w:r>
      <w:r w:rsidR="00E37B2F" w:rsidRPr="003E5721">
        <w:rPr>
          <w:rFonts w:eastAsia="仿宋_GB2312"/>
          <w:color w:val="000000" w:themeColor="text1"/>
          <w:sz w:val="32"/>
          <w:szCs w:val="32"/>
        </w:rPr>
        <w:t>。特别是</w:t>
      </w:r>
      <w:r w:rsidR="00D67FE1" w:rsidRPr="003E5721">
        <w:rPr>
          <w:rFonts w:eastAsia="仿宋_GB2312"/>
          <w:color w:val="000000" w:themeColor="text1"/>
          <w:sz w:val="32"/>
          <w:szCs w:val="32"/>
        </w:rPr>
        <w:t>房地产项目取得新突破，房地产项目完成投资增长</w:t>
      </w:r>
      <w:r w:rsidR="00D67FE1">
        <w:rPr>
          <w:rFonts w:eastAsia="仿宋_GB2312" w:hint="eastAsia"/>
          <w:color w:val="000000" w:themeColor="text1"/>
          <w:sz w:val="32"/>
          <w:szCs w:val="32"/>
        </w:rPr>
        <w:t>369</w:t>
      </w:r>
      <w:r w:rsidR="00D67FE1" w:rsidRPr="003E5721">
        <w:rPr>
          <w:rFonts w:eastAsia="仿宋_GB2312"/>
          <w:color w:val="000000" w:themeColor="text1"/>
          <w:sz w:val="32"/>
          <w:szCs w:val="32"/>
        </w:rPr>
        <w:t>倍；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固定资产投资保持强劲发展势头，同比增长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16.6%</w:t>
      </w:r>
      <w:r w:rsidR="00C3320C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275D3C" w:rsidRPr="003E5721" w:rsidRDefault="00C3320C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二</w:t>
      </w:r>
      <w:r w:rsidR="00D242AA" w:rsidRPr="003E5721">
        <w:rPr>
          <w:rFonts w:eastAsia="仿宋_GB2312"/>
          <w:b/>
          <w:color w:val="000000" w:themeColor="text1"/>
          <w:sz w:val="32"/>
          <w:szCs w:val="32"/>
        </w:rPr>
        <w:t>是</w:t>
      </w:r>
      <w:r w:rsidR="006B2D30" w:rsidRPr="003E5721">
        <w:rPr>
          <w:rFonts w:eastAsia="仿宋_GB2312"/>
          <w:b/>
          <w:color w:val="000000" w:themeColor="text1"/>
          <w:sz w:val="32"/>
          <w:szCs w:val="32"/>
        </w:rPr>
        <w:t>农业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经济</w:t>
      </w:r>
      <w:r w:rsidR="006B2D30" w:rsidRPr="003E5721">
        <w:rPr>
          <w:rFonts w:eastAsia="仿宋_GB2312"/>
          <w:b/>
          <w:color w:val="000000" w:themeColor="text1"/>
          <w:sz w:val="32"/>
          <w:szCs w:val="32"/>
        </w:rPr>
        <w:t>平稳增长。</w:t>
      </w:r>
      <w:r w:rsidRPr="003E5721">
        <w:rPr>
          <w:rFonts w:eastAsia="仿宋_GB2312"/>
          <w:color w:val="000000" w:themeColor="text1"/>
          <w:sz w:val="32"/>
          <w:szCs w:val="32"/>
        </w:rPr>
        <w:t>我区重点在发展特色产业、提质增</w:t>
      </w:r>
      <w:r w:rsidRPr="003E5721">
        <w:rPr>
          <w:rFonts w:eastAsia="仿宋_GB2312"/>
          <w:color w:val="000000" w:themeColor="text1"/>
          <w:sz w:val="32"/>
          <w:szCs w:val="32"/>
        </w:rPr>
        <w:lastRenderedPageBreak/>
        <w:t>效上下功夫。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预计</w:t>
      </w:r>
      <w:r w:rsidRPr="003E5721">
        <w:rPr>
          <w:rFonts w:eastAsia="仿宋_GB2312"/>
          <w:color w:val="000000" w:themeColor="text1"/>
          <w:sz w:val="32"/>
          <w:szCs w:val="32"/>
        </w:rPr>
        <w:t>1-9</w:t>
      </w:r>
      <w:r w:rsidRPr="003E5721">
        <w:rPr>
          <w:rFonts w:eastAsia="仿宋_GB2312"/>
          <w:color w:val="000000" w:themeColor="text1"/>
          <w:sz w:val="32"/>
          <w:szCs w:val="32"/>
        </w:rPr>
        <w:t>月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农林牧渔业总产值为</w:t>
      </w:r>
      <w:r w:rsidR="00112C31">
        <w:rPr>
          <w:rFonts w:eastAsia="仿宋_GB2312" w:hint="eastAsia"/>
          <w:color w:val="000000" w:themeColor="text1"/>
          <w:sz w:val="32"/>
          <w:szCs w:val="32"/>
        </w:rPr>
        <w:t>8.24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亿元，同比增长</w:t>
      </w:r>
      <w:r w:rsidR="006B2D30" w:rsidRPr="003E5721">
        <w:rPr>
          <w:rFonts w:eastAsia="仿宋_GB2312"/>
          <w:color w:val="000000" w:themeColor="text1"/>
          <w:sz w:val="32"/>
          <w:szCs w:val="32"/>
        </w:rPr>
        <w:t>4.8%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，其中秋冬蔬菜种植面积和产量预计同比去年扩增分别为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4.4%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和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6%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；水果挂果面积同比去年增加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6.6%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，日本青提、无核黄皮果、蓝</w:t>
      </w:r>
      <w:proofErr w:type="gramStart"/>
      <w:r w:rsidR="00275D3C" w:rsidRPr="003E5721">
        <w:rPr>
          <w:rFonts w:eastAsia="仿宋_GB2312"/>
          <w:color w:val="000000" w:themeColor="text1"/>
          <w:sz w:val="32"/>
          <w:szCs w:val="32"/>
        </w:rPr>
        <w:t>莓</w:t>
      </w:r>
      <w:proofErr w:type="gramEnd"/>
      <w:r w:rsidR="00275D3C" w:rsidRPr="003E5721">
        <w:rPr>
          <w:rFonts w:eastAsia="仿宋_GB2312"/>
          <w:color w:val="000000" w:themeColor="text1"/>
          <w:sz w:val="32"/>
          <w:szCs w:val="32"/>
        </w:rPr>
        <w:t>、秋西瓜等特色水果产量和价格较去年有大幅提升，预计水果总产值可达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1.4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亿元，同比增长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12%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；鱼伯伯渔业、小龙虾、大闸蟹等特色养殖产量持续增加，同比增长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4.9%</w:t>
      </w:r>
      <w:r w:rsidR="00275D3C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275D3C" w:rsidRPr="003E5721" w:rsidRDefault="00843364" w:rsidP="003E5721">
      <w:pPr>
        <w:pStyle w:val="a0"/>
        <w:spacing w:after="0" w:line="586" w:lineRule="exact"/>
        <w:ind w:firstLineChars="200" w:firstLine="643"/>
        <w:rPr>
          <w:rFonts w:eastAsia="仿宋_GB2312"/>
          <w:color w:val="000000" w:themeColor="text1"/>
          <w:sz w:val="32"/>
          <w:szCs w:val="32"/>
        </w:rPr>
      </w:pPr>
      <w:r w:rsidRPr="003E5721">
        <w:rPr>
          <w:rFonts w:eastAsia="仿宋_GB2312"/>
          <w:b/>
          <w:color w:val="000000" w:themeColor="text1"/>
          <w:sz w:val="32"/>
          <w:szCs w:val="32"/>
        </w:rPr>
        <w:t>三是</w:t>
      </w:r>
      <w:r w:rsidR="00D67FE1">
        <w:rPr>
          <w:rFonts w:eastAsia="仿宋_GB2312" w:hint="eastAsia"/>
          <w:b/>
          <w:color w:val="000000" w:themeColor="text1"/>
          <w:sz w:val="32"/>
          <w:szCs w:val="32"/>
        </w:rPr>
        <w:t>服务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业和房地产项目</w:t>
      </w:r>
      <w:r w:rsidR="0034732A" w:rsidRPr="003E5721">
        <w:rPr>
          <w:rFonts w:eastAsia="仿宋_GB2312"/>
          <w:b/>
          <w:color w:val="000000" w:themeColor="text1"/>
          <w:sz w:val="32"/>
          <w:szCs w:val="32"/>
        </w:rPr>
        <w:t>有新突破</w:t>
      </w:r>
      <w:r w:rsidRPr="003E5721">
        <w:rPr>
          <w:rFonts w:eastAsia="仿宋_GB2312"/>
          <w:b/>
          <w:color w:val="000000" w:themeColor="text1"/>
          <w:sz w:val="32"/>
          <w:szCs w:val="32"/>
        </w:rPr>
        <w:t>。</w:t>
      </w:r>
      <w:r w:rsidR="00D67FE1" w:rsidRPr="00613A35">
        <w:rPr>
          <w:rFonts w:eastAsia="仿宋_GB2312"/>
          <w:sz w:val="32"/>
          <w:szCs w:val="32"/>
        </w:rPr>
        <w:t>随着疫情防控常态化，桂中石化、惠之琳、孟学餐饮、愚自乐园、玉</w:t>
      </w:r>
      <w:proofErr w:type="gramStart"/>
      <w:r w:rsidR="00D67FE1" w:rsidRPr="00613A35">
        <w:rPr>
          <w:rFonts w:eastAsia="仿宋_GB2312"/>
          <w:sz w:val="32"/>
          <w:szCs w:val="32"/>
        </w:rPr>
        <w:t>圭</w:t>
      </w:r>
      <w:proofErr w:type="gramEnd"/>
      <w:r w:rsidR="00D67FE1" w:rsidRPr="00613A35">
        <w:rPr>
          <w:rFonts w:eastAsia="仿宋_GB2312"/>
          <w:sz w:val="32"/>
          <w:szCs w:val="32"/>
        </w:rPr>
        <w:t>园等</w:t>
      </w:r>
      <w:proofErr w:type="gramStart"/>
      <w:r w:rsidR="00D67FE1" w:rsidRPr="00613A35">
        <w:rPr>
          <w:rFonts w:eastAsia="仿宋_GB2312"/>
          <w:sz w:val="32"/>
          <w:szCs w:val="32"/>
        </w:rPr>
        <w:t>批零住餐企业</w:t>
      </w:r>
      <w:proofErr w:type="gramEnd"/>
      <w:r w:rsidR="00D67FE1" w:rsidRPr="00613A35">
        <w:rPr>
          <w:rFonts w:eastAsia="仿宋_GB2312"/>
          <w:sz w:val="32"/>
          <w:szCs w:val="32"/>
        </w:rPr>
        <w:t>产值恢复增长</w:t>
      </w:r>
      <w:r w:rsidR="00D67FE1">
        <w:rPr>
          <w:rFonts w:eastAsia="仿宋_GB2312" w:hint="eastAsia"/>
          <w:sz w:val="32"/>
          <w:szCs w:val="32"/>
        </w:rPr>
        <w:t>，特别是高校全面复学，促</w:t>
      </w:r>
      <w:r w:rsidR="00112C31">
        <w:rPr>
          <w:rFonts w:eastAsia="仿宋_GB2312" w:hint="eastAsia"/>
          <w:sz w:val="32"/>
          <w:szCs w:val="32"/>
        </w:rPr>
        <w:t>进餐饮业快速增长，预计餐饮业同比增长</w:t>
      </w:r>
      <w:r w:rsidR="00112C31">
        <w:rPr>
          <w:rFonts w:eastAsia="仿宋_GB2312" w:hint="eastAsia"/>
          <w:sz w:val="32"/>
          <w:szCs w:val="32"/>
        </w:rPr>
        <w:t>3.9%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。房地产项目取得新突破，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交投地产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·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兴进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漓江悦府和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玉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圭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园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B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区</w:t>
      </w:r>
      <w:proofErr w:type="gramStart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均开放</w:t>
      </w:r>
      <w:proofErr w:type="gramEnd"/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预售，初步统计，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1-9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月房地产项目完成投资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6.25</w:t>
      </w:r>
      <w:r w:rsidR="0034732A" w:rsidRPr="003E572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亿元，</w:t>
      </w:r>
      <w:r w:rsidR="00C619A9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商品房销售面积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同比增长</w:t>
      </w:r>
      <w:r w:rsidR="00C619A9">
        <w:rPr>
          <w:rFonts w:eastAsia="仿宋_GB2312" w:hint="eastAsia"/>
          <w:color w:val="000000" w:themeColor="text1"/>
          <w:sz w:val="32"/>
          <w:szCs w:val="32"/>
        </w:rPr>
        <w:t>6</w:t>
      </w:r>
      <w:r w:rsidR="00412B02">
        <w:rPr>
          <w:rFonts w:eastAsia="仿宋_GB2312" w:hint="eastAsia"/>
          <w:color w:val="000000" w:themeColor="text1"/>
          <w:sz w:val="32"/>
          <w:szCs w:val="32"/>
        </w:rPr>
        <w:t>69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%</w:t>
      </w:r>
      <w:r w:rsidR="0034732A" w:rsidRPr="003E5721">
        <w:rPr>
          <w:rFonts w:eastAsia="仿宋_GB2312"/>
          <w:color w:val="000000" w:themeColor="text1"/>
          <w:sz w:val="32"/>
          <w:szCs w:val="32"/>
        </w:rPr>
        <w:t>。</w:t>
      </w:r>
    </w:p>
    <w:p w:rsidR="00FE2F8E" w:rsidRPr="003E5721" w:rsidRDefault="006B2D30" w:rsidP="003E5721">
      <w:pPr>
        <w:spacing w:line="586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四</w:t>
      </w:r>
      <w:r w:rsidR="0034732A"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是</w:t>
      </w:r>
      <w:r w:rsidRPr="003E5721"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重大项目稳步推进。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预计前三季度固定资产投资完成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23.45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亿元，同比增长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16.6%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，其中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5000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万元以上项目完成投资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16.35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亿元；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500-5000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万元项目完成投资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0.85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亿元。主要增长点：一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是融创桂林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旅游度假区（含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9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个子项目）的投资量预计比较稳定，各子项项目均按照时间节点于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月开始有序竣工投产，预计三季度有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亿元投资；二是交投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·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兴进漓江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悦府项目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和玉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园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B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区项目进展快，预计三季度有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2.2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亿元投资；三是新增雁南飞项目、金谷</w:t>
      </w:r>
      <w:r w:rsidR="00874C5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新材料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、桂林旅游学院学生</w:t>
      </w:r>
      <w:proofErr w:type="gramStart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宿舍北</w:t>
      </w:r>
      <w:proofErr w:type="gramEnd"/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1#3#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楼等项目入库，预计投资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1.6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亿元；四是其他各项目共投资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0.8</w:t>
      </w:r>
      <w:r w:rsidRPr="003E5721">
        <w:rPr>
          <w:rFonts w:ascii="Times New Roman" w:eastAsia="仿宋_GB2312" w:hAnsi="Times New Roman"/>
          <w:color w:val="000000" w:themeColor="text1"/>
          <w:sz w:val="32"/>
          <w:szCs w:val="32"/>
        </w:rPr>
        <w:t>亿元。</w:t>
      </w:r>
    </w:p>
    <w:p w:rsidR="00FE2F8E" w:rsidRPr="003E5721" w:rsidRDefault="0034732A" w:rsidP="003E5721">
      <w:pPr>
        <w:spacing w:line="586" w:lineRule="exact"/>
        <w:ind w:firstLineChars="200" w:firstLine="640"/>
        <w:rPr>
          <w:rFonts w:ascii="Times New Roman" w:hAnsi="Times New Roman"/>
          <w:color w:val="000000" w:themeColor="text1"/>
        </w:rPr>
      </w:pP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二</w:t>
      </w:r>
      <w:r w:rsidR="006B2D30"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、主要存在的困难和问题</w:t>
      </w:r>
    </w:p>
    <w:p w:rsidR="0034732A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1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proofErr w:type="gramStart"/>
      <w:r w:rsidRPr="003E5721">
        <w:rPr>
          <w:rFonts w:ascii="Times New Roman" w:eastAsia="仿宋_GB2312" w:hAnsi="Times New Roman" w:hint="default"/>
          <w:sz w:val="32"/>
          <w:szCs w:val="32"/>
        </w:rPr>
        <w:t>一</w:t>
      </w:r>
      <w:proofErr w:type="gramEnd"/>
      <w:r w:rsidRPr="003E5721">
        <w:rPr>
          <w:rFonts w:ascii="Times New Roman" w:eastAsia="仿宋_GB2312" w:hAnsi="Times New Roman" w:hint="default"/>
          <w:sz w:val="32"/>
          <w:szCs w:val="32"/>
        </w:rPr>
        <w:t>产方面：畜牧业受疫情及行业普遍下行的影响，生猪、</w:t>
      </w:r>
      <w:r w:rsidRPr="003E5721">
        <w:rPr>
          <w:rFonts w:ascii="Times New Roman" w:eastAsia="仿宋_GB2312" w:hAnsi="Times New Roman" w:hint="default"/>
          <w:sz w:val="32"/>
          <w:szCs w:val="32"/>
        </w:rPr>
        <w:lastRenderedPageBreak/>
        <w:t>羊、牛、肉等均有很大的增长压力，对经济增长影响较大。</w:t>
      </w:r>
    </w:p>
    <w:p w:rsidR="0034732A" w:rsidRPr="003E5721" w:rsidRDefault="0034732A" w:rsidP="003E5721">
      <w:pPr>
        <w:spacing w:line="586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3E5721">
        <w:rPr>
          <w:rFonts w:ascii="Times New Roman" w:eastAsia="仿宋_GB2312" w:hAnsi="Times New Roman"/>
          <w:sz w:val="32"/>
          <w:szCs w:val="32"/>
        </w:rPr>
        <w:t>2</w:t>
      </w:r>
      <w:r w:rsidRPr="003E5721">
        <w:rPr>
          <w:rFonts w:ascii="Times New Roman" w:eastAsia="仿宋_GB2312" w:hAnsi="Times New Roman"/>
          <w:sz w:val="32"/>
          <w:szCs w:val="32"/>
        </w:rPr>
        <w:t>、二产方面：</w:t>
      </w:r>
      <w:r w:rsidRPr="003E5721">
        <w:rPr>
          <w:rFonts w:ascii="Times New Roman" w:eastAsia="仿宋_GB2312" w:hAnsi="Times New Roman"/>
          <w:b/>
          <w:sz w:val="32"/>
          <w:szCs w:val="32"/>
        </w:rPr>
        <w:t>一是</w:t>
      </w:r>
      <w:r w:rsidRPr="003E5721">
        <w:rPr>
          <w:rFonts w:ascii="Times New Roman" w:eastAsia="仿宋_GB2312" w:hAnsi="Times New Roman"/>
          <w:sz w:val="32"/>
          <w:szCs w:val="32"/>
        </w:rPr>
        <w:t>大宇客车公司受新冠疫情影响市场萎缩，部分企业复工后难以恢复全部产能，如大宇客车产品主要销往我国东北地区和出口东南亚，近期受疫情影响主营业务大幅下降。经初步测算大宇客车</w:t>
      </w:r>
      <w:r w:rsidRPr="003E5721">
        <w:rPr>
          <w:rFonts w:ascii="Times New Roman" w:eastAsia="仿宋_GB2312" w:hAnsi="Times New Roman"/>
          <w:sz w:val="32"/>
          <w:szCs w:val="32"/>
        </w:rPr>
        <w:t>2020</w:t>
      </w:r>
      <w:r w:rsidRPr="003E5721">
        <w:rPr>
          <w:rFonts w:ascii="Times New Roman" w:eastAsia="仿宋_GB2312" w:hAnsi="Times New Roman"/>
          <w:sz w:val="32"/>
          <w:szCs w:val="32"/>
        </w:rPr>
        <w:t>年全年产值同比减少</w:t>
      </w:r>
      <w:r w:rsidRPr="003E5721">
        <w:rPr>
          <w:rFonts w:ascii="Times New Roman" w:eastAsia="仿宋_GB2312" w:hAnsi="Times New Roman"/>
          <w:sz w:val="32"/>
          <w:szCs w:val="32"/>
        </w:rPr>
        <w:t>2.2</w:t>
      </w:r>
      <w:r w:rsidRPr="003E5721">
        <w:rPr>
          <w:rFonts w:ascii="Times New Roman" w:eastAsia="仿宋_GB2312" w:hAnsi="Times New Roman"/>
          <w:sz w:val="32"/>
          <w:szCs w:val="32"/>
        </w:rPr>
        <w:t>亿元左右，同比降幅达</w:t>
      </w:r>
      <w:r w:rsidRPr="003E5721">
        <w:rPr>
          <w:rFonts w:ascii="Times New Roman" w:eastAsia="仿宋_GB2312" w:hAnsi="Times New Roman"/>
          <w:sz w:val="32"/>
          <w:szCs w:val="32"/>
        </w:rPr>
        <w:t>85%</w:t>
      </w:r>
      <w:r w:rsidRPr="003E5721">
        <w:rPr>
          <w:rFonts w:ascii="Times New Roman" w:eastAsia="仿宋_GB2312" w:hAnsi="Times New Roman"/>
          <w:sz w:val="32"/>
          <w:szCs w:val="32"/>
        </w:rPr>
        <w:t>，仅大宇客车一家企业影响雁山区规模工业产值增速达</w:t>
      </w:r>
      <w:r w:rsidRPr="003E5721">
        <w:rPr>
          <w:rFonts w:ascii="Times New Roman" w:eastAsia="仿宋_GB2312" w:hAnsi="Times New Roman"/>
          <w:sz w:val="32"/>
          <w:szCs w:val="32"/>
        </w:rPr>
        <w:t>20%</w:t>
      </w:r>
      <w:r w:rsidRPr="003E5721">
        <w:rPr>
          <w:rFonts w:ascii="Times New Roman" w:eastAsia="仿宋_GB2312" w:hAnsi="Times New Roman"/>
          <w:sz w:val="32"/>
          <w:szCs w:val="32"/>
        </w:rPr>
        <w:t>；</w:t>
      </w:r>
      <w:r w:rsidRPr="003E5721">
        <w:rPr>
          <w:rFonts w:ascii="Times New Roman" w:eastAsia="仿宋_GB2312" w:hAnsi="Times New Roman"/>
          <w:b/>
          <w:sz w:val="32"/>
          <w:szCs w:val="32"/>
        </w:rPr>
        <w:t>二是</w:t>
      </w:r>
      <w:r w:rsidRPr="003E5721">
        <w:rPr>
          <w:rFonts w:ascii="Times New Roman" w:eastAsia="仿宋_GB2312" w:hAnsi="Times New Roman"/>
          <w:sz w:val="32"/>
          <w:szCs w:val="32"/>
        </w:rPr>
        <w:t>大北农饲料公司受非洲猪瘟影响，自去年转型从生猪饲料调整为生产禽类饲料后，市场竞争激烈，产品占有率有待提高；</w:t>
      </w:r>
      <w:r w:rsidRPr="003E5721">
        <w:rPr>
          <w:rFonts w:ascii="Times New Roman" w:eastAsia="仿宋_GB2312" w:hAnsi="Times New Roman"/>
          <w:b/>
          <w:sz w:val="32"/>
          <w:szCs w:val="32"/>
        </w:rPr>
        <w:t>三是</w:t>
      </w:r>
      <w:r w:rsidRPr="003E5721">
        <w:rPr>
          <w:rFonts w:ascii="Times New Roman" w:eastAsia="仿宋_GB2312" w:hAnsi="Times New Roman"/>
          <w:sz w:val="32"/>
          <w:szCs w:val="32"/>
        </w:rPr>
        <w:t>中天机械公司为桂林市唯一一家生产智能立体车库的企业，但一直未得到有力推广，目前全市绝大部分立体车库市场均由外地企业占据，急需扶持推广扩大产品销售渠道。</w:t>
      </w:r>
    </w:p>
    <w:p w:rsidR="0034732A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3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r w:rsidR="003E5721">
        <w:rPr>
          <w:rFonts w:ascii="Times New Roman" w:eastAsia="仿宋_GB2312" w:hAnsi="Times New Roman"/>
          <w:sz w:val="32"/>
          <w:szCs w:val="32"/>
        </w:rPr>
        <w:t>三产方面：</w:t>
      </w:r>
      <w:r w:rsidRPr="003E5721">
        <w:rPr>
          <w:rFonts w:ascii="Times New Roman" w:eastAsia="仿宋_GB2312" w:hAnsi="Times New Roman" w:hint="default"/>
          <w:sz w:val="32"/>
          <w:szCs w:val="32"/>
        </w:rPr>
        <w:t>我区三产占</w:t>
      </w:r>
      <w:r w:rsidRPr="003E5721">
        <w:rPr>
          <w:rFonts w:ascii="Times New Roman" w:eastAsia="仿宋_GB2312" w:hAnsi="Times New Roman" w:hint="default"/>
          <w:sz w:val="32"/>
          <w:szCs w:val="32"/>
        </w:rPr>
        <w:t>GDP</w:t>
      </w:r>
      <w:r w:rsidRPr="003E5721">
        <w:rPr>
          <w:rFonts w:ascii="Times New Roman" w:eastAsia="仿宋_GB2312" w:hAnsi="Times New Roman" w:hint="default"/>
          <w:sz w:val="32"/>
          <w:szCs w:val="32"/>
        </w:rPr>
        <w:t>比重达</w:t>
      </w:r>
      <w:r w:rsidRPr="003E5721">
        <w:rPr>
          <w:rFonts w:ascii="Times New Roman" w:eastAsia="仿宋_GB2312" w:hAnsi="Times New Roman" w:hint="default"/>
          <w:sz w:val="32"/>
          <w:szCs w:val="32"/>
        </w:rPr>
        <w:t>63%</w:t>
      </w:r>
      <w:r w:rsidRPr="003E5721">
        <w:rPr>
          <w:rFonts w:ascii="Times New Roman" w:eastAsia="仿宋_GB2312" w:hAnsi="Times New Roman" w:hint="default"/>
          <w:sz w:val="32"/>
          <w:szCs w:val="32"/>
        </w:rPr>
        <w:t>，其中金融业、电信业等比重高的指标靠切块下达，</w:t>
      </w:r>
      <w:proofErr w:type="gramStart"/>
      <w:r w:rsidRPr="003E5721">
        <w:rPr>
          <w:rFonts w:ascii="Times New Roman" w:eastAsia="仿宋_GB2312" w:hAnsi="Times New Roman" w:hint="default"/>
          <w:sz w:val="32"/>
          <w:szCs w:val="32"/>
        </w:rPr>
        <w:t>批零住餐四</w:t>
      </w:r>
      <w:proofErr w:type="gramEnd"/>
      <w:r w:rsidRPr="003E5721">
        <w:rPr>
          <w:rFonts w:ascii="Times New Roman" w:eastAsia="仿宋_GB2312" w:hAnsi="Times New Roman" w:hint="default"/>
          <w:sz w:val="32"/>
          <w:szCs w:val="32"/>
        </w:rPr>
        <w:t>大行业仅有</w:t>
      </w:r>
      <w:r w:rsidRPr="003E5721">
        <w:rPr>
          <w:rFonts w:ascii="Times New Roman" w:eastAsia="仿宋_GB2312" w:hAnsi="Times New Roman" w:hint="default"/>
          <w:sz w:val="32"/>
          <w:szCs w:val="32"/>
        </w:rPr>
        <w:t>7</w:t>
      </w:r>
      <w:r w:rsidRPr="003E5721">
        <w:rPr>
          <w:rFonts w:ascii="Times New Roman" w:eastAsia="仿宋_GB2312" w:hAnsi="Times New Roman" w:hint="default"/>
          <w:sz w:val="32"/>
          <w:szCs w:val="32"/>
        </w:rPr>
        <w:t>家限上企业在库，且占比都很小，疫情的影响使酒店、旅游企业增长乏力。</w:t>
      </w:r>
    </w:p>
    <w:p w:rsidR="00FE2F8E" w:rsidRPr="003E5721" w:rsidRDefault="0034732A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sz w:val="32"/>
          <w:szCs w:val="32"/>
        </w:rPr>
        <w:t>4</w:t>
      </w:r>
      <w:r w:rsidRPr="003E5721">
        <w:rPr>
          <w:rFonts w:ascii="Times New Roman" w:eastAsia="仿宋_GB2312" w:hAnsi="Times New Roman" w:hint="default"/>
          <w:sz w:val="32"/>
          <w:szCs w:val="32"/>
        </w:rPr>
        <w:t>、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>我区税源匮乏，税收不足，非税收入占一般公共预算收入的比重高达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>53.6%</w:t>
      </w:r>
      <w:r w:rsidR="006B2D30" w:rsidRPr="003E5721">
        <w:rPr>
          <w:rFonts w:ascii="Times New Roman" w:eastAsia="仿宋_GB2312" w:hAnsi="Times New Roman" w:hint="default"/>
          <w:sz w:val="32"/>
          <w:szCs w:val="32"/>
        </w:rPr>
        <w:t>，</w:t>
      </w:r>
      <w:r w:rsidR="003E5721" w:rsidRPr="003E5721">
        <w:rPr>
          <w:rFonts w:ascii="Times New Roman" w:eastAsia="仿宋_GB2312" w:hint="default"/>
          <w:sz w:val="32"/>
          <w:szCs w:val="32"/>
        </w:rPr>
        <w:t>财政收入结构不合理，能形成长期稳定的财力支柱产业不多，财力增长后劲不足，加上减税降费、扶持中小企业发展、清欠中小企业欠款、偿还债务等原因，财政压力非常大，</w:t>
      </w:r>
      <w:r w:rsidR="003E5721" w:rsidRPr="003E5721">
        <w:rPr>
          <w:rFonts w:ascii="Times New Roman" w:eastAsia="仿宋_GB2312" w:hint="default"/>
          <w:color w:val="auto"/>
          <w:kern w:val="2"/>
          <w:sz w:val="32"/>
          <w:szCs w:val="32"/>
        </w:rPr>
        <w:t>距全年财政收入任务缺口</w:t>
      </w:r>
      <w:r w:rsidR="003E5721" w:rsidRPr="003E5721">
        <w:rPr>
          <w:rFonts w:ascii="Times New Roman" w:eastAsia="仿宋_GB2312" w:hAnsi="Times New Roman" w:hint="default"/>
          <w:color w:val="auto"/>
          <w:kern w:val="2"/>
          <w:sz w:val="32"/>
          <w:szCs w:val="32"/>
        </w:rPr>
        <w:t>3900</w:t>
      </w:r>
      <w:r w:rsidR="003E5721" w:rsidRPr="003E5721">
        <w:rPr>
          <w:rFonts w:ascii="Times New Roman" w:eastAsia="仿宋_GB2312" w:hint="default"/>
          <w:color w:val="auto"/>
          <w:kern w:val="2"/>
          <w:sz w:val="32"/>
          <w:szCs w:val="32"/>
        </w:rPr>
        <w:t>多万元。</w:t>
      </w:r>
      <w:r w:rsidR="003E5721"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 xml:space="preserve"> </w:t>
      </w:r>
    </w:p>
    <w:p w:rsidR="00046F9D" w:rsidRPr="003E5721" w:rsidRDefault="00046F9D" w:rsidP="003E5721">
      <w:pPr>
        <w:spacing w:line="586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三</w:t>
      </w:r>
      <w:r w:rsidR="006B2D30"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、第四季度工作计划</w:t>
      </w:r>
      <w:r w:rsidRPr="003E5721">
        <w:rPr>
          <w:rFonts w:ascii="Times New Roman" w:eastAsia="黑体" w:hAnsi="Times New Roman"/>
          <w:color w:val="000000" w:themeColor="text1"/>
          <w:sz w:val="32"/>
          <w:szCs w:val="32"/>
        </w:rPr>
        <w:t>及下一步努力的方向</w:t>
      </w:r>
    </w:p>
    <w:p w:rsidR="00FE2F8E" w:rsidRPr="003E5721" w:rsidRDefault="006B2D30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从前三季度经济各项指标来看，要完成全年地区生产总值增长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2.7%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，三次产业分别增长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4.8%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-3.9%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2.7%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的预期目标，需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lastRenderedPageBreak/>
        <w:t>要持续投入更大的工作力度，采取更加强而有力的工作措施。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（一）狠抓农业生产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30"/>
        <w:jc w:val="both"/>
        <w:rPr>
          <w:rFonts w:ascii="Times New Roman" w:eastAsia="仿宋_GB2312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一是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补足用好农业发展基金，重点扶持辖区同盛养牛、鱼伯伯等畜牧业企业、种养大户，引导刺激产业产值有效提升。</w:t>
      </w: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二是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进一步利用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旅游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+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农业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的方式，发掘采摘游、农家乐等潜力，在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万亩无公害蔬菜基地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范围内扩大秋冬蔬菜水果套种面积，提高种植产量。</w:t>
      </w:r>
      <w:r w:rsidRPr="003E5721">
        <w:rPr>
          <w:rFonts w:ascii="Times New Roman" w:eastAsia="仿宋_GB2312" w:hAnsi="Times New Roman" w:hint="default"/>
          <w:b/>
          <w:color w:val="000000" w:themeColor="text1"/>
          <w:sz w:val="32"/>
          <w:szCs w:val="32"/>
        </w:rPr>
        <w:t>三是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着力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抓好柿里回乡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悦桂情歌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、八仙过海、雁鸣相思等田园综合体建设，发展农产品深加工、乡村旅游等业态，</w:t>
      </w:r>
      <w:proofErr w:type="gramStart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一</w:t>
      </w:r>
      <w:proofErr w:type="gramEnd"/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产力争实现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5%</w:t>
      </w:r>
      <w:r w:rsidRPr="003E5721">
        <w:rPr>
          <w:rFonts w:ascii="Times New Roman" w:eastAsia="仿宋_GB2312" w:hAnsi="Times New Roman" w:hint="default"/>
          <w:color w:val="000000" w:themeColor="text1"/>
          <w:sz w:val="32"/>
          <w:szCs w:val="32"/>
        </w:rPr>
        <w:t>的增长。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（二）狠抓工业振兴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3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一是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进一步加大对现有困难企业大宇客车、中天机械、大北农饲料的扶持力度，帮助扩大销路，助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推企业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尽快达产满产；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强化区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领导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一联三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服务工业企业力度，帮助吉福思、三鼎等其他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规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上企业完成目标产值。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二是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培育福桂纸业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、金谷新材料两家企业上归入统。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三是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加大对工业企业的培育力度，持续推动雁南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飞科技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小镇、吉福思扩建提升工程、奇峰新材料产业基地、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金谷氟硅新材料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、天使岛国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际创新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基地、盘古通信基地等开工、签约项目竣工投产。支持兴进漓江悦府、玉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园二期项目的加快实施，继续推动我区商品房销售面积快速增长。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四是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三企入桂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招商力度，依托桂林高新区、深圳人才飞地等平台、资源，争取安徽路网、三航科技、深圳天使岛、方舟线缆等更多湾企、民企入驻园区。努力实现已签约的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桂林市动漫超级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IP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、奇峰新材料产业基地、天使岛国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际创新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广场等总投资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60.3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7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个项目落地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lastRenderedPageBreak/>
        <w:t>实施；加快拟签约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188</w:t>
      </w:r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proofErr w:type="gramStart"/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中国电科云</w:t>
      </w:r>
      <w:proofErr w:type="gramEnd"/>
      <w:r w:rsidR="003E5721"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15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桂林云厨和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2.1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亿的方舟线缆项目等项目签约落地；积极推动在谈的总投资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100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亿元的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20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个项目签约。</w:t>
      </w:r>
      <w:r w:rsidRPr="003E5721">
        <w:rPr>
          <w:rFonts w:ascii="Times New Roman" w:eastAsia="仿宋" w:hAnsi="Times New Roman" w:hint="default"/>
          <w:b/>
          <w:color w:val="000000" w:themeColor="text1"/>
          <w:sz w:val="32"/>
          <w:szCs w:val="32"/>
        </w:rPr>
        <w:t>五是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依托全区项目建设资源，加强对联景、央源、方信等三家新增建筑业企业的联系服务力度，提升企业产值，加快渣土建筑业入库的步伐。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（三）狠抓旅游服务业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出台支持服务业企业的具体政策措施，鼓励企业加大开展线上线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下优惠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活动，研发定制玉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园水上乐园、漓江排筏及冠岩、愚自乐园等特色旅游新产品，积极推动旅游商贸复苏。充分利用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桂林融创国际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旅游度假区项目推介会招商成果，提升产业发展后劲；借助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桂林融创万达文华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及万达嘉华酒店的大型专场招聘会带动就业；加快培育服务业企业入库，力争实现星达电器、经典国旅、创景设计、桂林漆器、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晟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通燃气、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乡乐汇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超市、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融创嘉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华酒店等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7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家企业入统。</w:t>
      </w:r>
    </w:p>
    <w:p w:rsidR="00046F9D" w:rsidRPr="003E5721" w:rsidRDefault="00046F9D" w:rsidP="003E5721">
      <w:pPr>
        <w:pStyle w:val="Default"/>
        <w:spacing w:line="586" w:lineRule="exact"/>
        <w:ind w:firstLineChars="196" w:firstLine="627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（四）狠抓项目建设</w:t>
      </w:r>
    </w:p>
    <w:p w:rsidR="00046F9D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坚持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五个一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项目推进机制，围绕市级层面统筹推进的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29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个重大项目，重点推进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桂林融创国际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旅游度假区、益田民国风情旅游小镇、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雪松文旅小镇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悦桂情歌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田园、玉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圭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园二期等项目建设，协调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融创主题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乐园入库，加快桂江治理、金雁学校等中央预算内预算资金项目进度，争取申报更多中央预算内投资项目。抢抓中央战略布局、自治区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五网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建设三年大会战的机遇，继续策划包装大学科教园区、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文旅综合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建设配套设施等重大项目，争取进入自治区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“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五网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”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建设项目库。加速大学生创业产业园和雁山新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lastRenderedPageBreak/>
        <w:t>镇区基础配套设施两个专项</w:t>
      </w:r>
      <w:proofErr w:type="gramStart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债项目</w:t>
      </w:r>
      <w:proofErr w:type="gramEnd"/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及奇峰创业园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PPP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项目落地实施。</w:t>
      </w:r>
    </w:p>
    <w:p w:rsidR="00C619A9" w:rsidRPr="003E5721" w:rsidRDefault="00C619A9" w:rsidP="00C619A9">
      <w:pPr>
        <w:pStyle w:val="Default"/>
        <w:spacing w:line="586" w:lineRule="exact"/>
        <w:ind w:firstLineChars="200" w:firstLine="640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</w:t>
      </w:r>
      <w:r>
        <w:rPr>
          <w:rFonts w:ascii="Times New Roman" w:eastAsia="楷体" w:hAnsi="Times New Roman"/>
          <w:color w:val="000000" w:themeColor="text1"/>
          <w:sz w:val="32"/>
          <w:szCs w:val="32"/>
        </w:rPr>
        <w:t>五</w:t>
      </w: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）</w:t>
      </w:r>
      <w:r>
        <w:rPr>
          <w:rFonts w:ascii="Times New Roman" w:eastAsia="楷体" w:hAnsi="Times New Roman"/>
          <w:color w:val="000000" w:themeColor="text1"/>
          <w:sz w:val="32"/>
          <w:szCs w:val="32"/>
        </w:rPr>
        <w:t>狠抓土地收储</w:t>
      </w:r>
    </w:p>
    <w:p w:rsidR="00C619A9" w:rsidRPr="00C619A9" w:rsidRDefault="00C619A9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</w:rPr>
        <w:t>加快规划调整工作，积极争取市级相关部门的支持，实现更多土地收储。一是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完成大学生创业产业基地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590</w:t>
      </w:r>
      <w:r w:rsidR="00CD472A">
        <w:rPr>
          <w:rFonts w:ascii="Times New Roman" w:eastAsia="仿宋" w:hAnsi="Times New Roman"/>
          <w:color w:val="000000" w:themeColor="text1"/>
          <w:sz w:val="32"/>
          <w:szCs w:val="32"/>
        </w:rPr>
        <w:t>亩土地收储，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主要用于以雁南</w:t>
      </w:r>
      <w:proofErr w:type="gramStart"/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飞科技</w:t>
      </w:r>
      <w:proofErr w:type="gramEnd"/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小镇芯片核心技术为支撑的上下游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30-50</w:t>
      </w:r>
      <w:r w:rsidR="00CD472A" w:rsidRP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家企业的产业集聚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；二是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力争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完成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益田雁</w:t>
      </w:r>
      <w:proofErr w:type="gramStart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山民国</w:t>
      </w:r>
      <w:proofErr w:type="gramEnd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风情小镇二期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380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、</w:t>
      </w:r>
      <w:proofErr w:type="gramStart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雪松文旅小镇</w:t>
      </w:r>
      <w:proofErr w:type="gramEnd"/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218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亩、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奇峰创业园二期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80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亩、</w:t>
      </w:r>
      <w:r w:rsidR="00D51848" w:rsidRP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童话水镇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70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CD472A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土地收储；</w:t>
      </w:r>
      <w:r w:rsidR="00D51848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三是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加大旱改水工作力度，</w:t>
      </w:r>
      <w:r w:rsidR="00880B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力争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完成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1000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亩</w:t>
      </w:r>
      <w:r w:rsidR="00880B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的</w:t>
      </w:r>
      <w:r w:rsidR="00D67FE1">
        <w:rPr>
          <w:rFonts w:ascii="Times New Roman" w:eastAsia="仿宋" w:hAnsi="Times New Roman"/>
          <w:bCs/>
          <w:color w:val="000000" w:themeColor="text1"/>
          <w:sz w:val="32"/>
          <w:szCs w:val="32"/>
        </w:rPr>
        <w:t>土地整治任务。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楷体" w:hAnsi="Times New Roman" w:hint="default"/>
          <w:color w:val="000000" w:themeColor="text1"/>
          <w:sz w:val="32"/>
          <w:szCs w:val="32"/>
        </w:rPr>
      </w:pP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（</w:t>
      </w:r>
      <w:r w:rsidR="00C619A9">
        <w:rPr>
          <w:rFonts w:ascii="Times New Roman" w:eastAsia="楷体" w:hAnsi="Times New Roman"/>
          <w:color w:val="000000" w:themeColor="text1"/>
          <w:sz w:val="32"/>
          <w:szCs w:val="32"/>
        </w:rPr>
        <w:t>六</w:t>
      </w:r>
      <w:r w:rsidRPr="003E5721">
        <w:rPr>
          <w:rFonts w:ascii="Times New Roman" w:eastAsia="楷体" w:hAnsi="Times New Roman" w:hint="default"/>
          <w:color w:val="000000" w:themeColor="text1"/>
          <w:sz w:val="32"/>
          <w:szCs w:val="32"/>
        </w:rPr>
        <w:t>）盘活财政资金，提高使用效率</w:t>
      </w:r>
    </w:p>
    <w:p w:rsidR="00046F9D" w:rsidRPr="003E5721" w:rsidRDefault="00046F9D" w:rsidP="003E5721">
      <w:pPr>
        <w:pStyle w:val="Default"/>
        <w:spacing w:line="586" w:lineRule="exac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</w:pP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加大引进总部经济的企业落户雁山，带动雁山发展。扩大税源，应缴尽缴，</w:t>
      </w:r>
      <w:r w:rsidR="00EE4EFB" w:rsidRPr="003E5721"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  <w:t>保障今年收入按时入库。</w:t>
      </w:r>
      <w:r w:rsidRPr="003E5721">
        <w:rPr>
          <w:rFonts w:ascii="Times New Roman" w:eastAsia="仿宋" w:hAnsi="Times New Roman" w:hint="default"/>
          <w:color w:val="000000" w:themeColor="text1"/>
          <w:sz w:val="32"/>
          <w:szCs w:val="32"/>
        </w:rPr>
        <w:t>加大房地产销售力度，形成房产税、土地使用税大幅增长，实现税收收入如期完成任务。加大与方信建筑的洽谈，在落户雁山后形成新的税收增长点。</w:t>
      </w:r>
      <w:r w:rsidRPr="003E5721"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  <w:t>积极协调有待处置国有资金的单位加紧处置闲置国有资产，增加非税收入。</w:t>
      </w:r>
    </w:p>
    <w:p w:rsidR="00EE4EFB" w:rsidRPr="003E5721" w:rsidRDefault="00EE4EFB" w:rsidP="00046F9D">
      <w:pPr>
        <w:pStyle w:val="Default"/>
        <w:ind w:firstLineChars="200" w:firstLine="640"/>
        <w:jc w:val="both"/>
        <w:rPr>
          <w:rFonts w:ascii="Times New Roman" w:eastAsia="仿宋_GB2312" w:hAnsi="Times New Roman" w:hint="default"/>
          <w:color w:val="000000" w:themeColor="text1"/>
          <w:kern w:val="2"/>
          <w:sz w:val="32"/>
          <w:szCs w:val="32"/>
        </w:rPr>
      </w:pPr>
    </w:p>
    <w:p w:rsidR="00EE4EFB" w:rsidRPr="003E5721" w:rsidRDefault="00EE4EFB" w:rsidP="00046F9D">
      <w:pPr>
        <w:pStyle w:val="Default"/>
        <w:ind w:firstLineChars="200" w:firstLine="640"/>
        <w:jc w:val="both"/>
        <w:rPr>
          <w:rFonts w:ascii="Times New Roman" w:eastAsia="仿宋" w:hAnsi="Times New Roman" w:hint="default"/>
          <w:color w:val="000000" w:themeColor="text1"/>
          <w:sz w:val="32"/>
          <w:szCs w:val="32"/>
        </w:rPr>
      </w:pPr>
    </w:p>
    <w:sectPr w:rsidR="00EE4EFB" w:rsidRPr="003E5721" w:rsidSect="003E5721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treport/opRecord.xml>p_15(0,0);
</file>