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《桂林市雁山区加强基层消防力量建设</w:t>
      </w:r>
    </w:p>
    <w:p>
      <w:pPr>
        <w:spacing w:line="560" w:lineRule="exact"/>
        <w:jc w:val="center"/>
        <w:rPr>
          <w:rFonts w:ascii="方正小标宋_GBK" w:eastAsia="方正小标宋_GBK"/>
          <w:sz w:val="44"/>
          <w:szCs w:val="44"/>
        </w:rPr>
      </w:pPr>
      <w:bookmarkStart w:id="0" w:name="_GoBack"/>
      <w:bookmarkEnd w:id="0"/>
      <w:r>
        <w:rPr>
          <w:rFonts w:hint="eastAsia" w:ascii="方正小标宋_GBK" w:eastAsia="方正小标宋_GBK"/>
          <w:sz w:val="44"/>
          <w:szCs w:val="44"/>
        </w:rPr>
        <w:t>实施方案》政策解读</w:t>
      </w:r>
    </w:p>
    <w:p>
      <w:pPr>
        <w:spacing w:line="560" w:lineRule="exact"/>
        <w:jc w:val="center"/>
        <w:rPr>
          <w:rFonts w:ascii="方正小标宋_GBK" w:eastAsia="方正小标宋_GBK"/>
          <w:sz w:val="44"/>
          <w:szCs w:val="44"/>
        </w:rPr>
      </w:pPr>
    </w:p>
    <w:p>
      <w:pPr>
        <w:pStyle w:val="4"/>
        <w:shd w:val="clear" w:color="auto" w:fill="FFFFFF"/>
        <w:spacing w:before="0" w:beforeAutospacing="0" w:after="0" w:afterAutospacing="0" w:line="560" w:lineRule="exact"/>
        <w:ind w:firstLine="640" w:firstLineChars="200"/>
        <w:rPr>
          <w:rFonts w:ascii="仿宋_GB2312" w:hAnsi="微软雅黑" w:eastAsia="仿宋_GB2312"/>
          <w:sz w:val="30"/>
          <w:szCs w:val="30"/>
        </w:rPr>
      </w:pPr>
      <w:r>
        <w:rPr>
          <w:rFonts w:hint="eastAsia" w:ascii="仿宋_GB2312" w:hAnsi="微软雅黑" w:eastAsia="仿宋_GB2312"/>
          <w:sz w:val="32"/>
          <w:szCs w:val="32"/>
          <w:lang w:eastAsia="zh-CN"/>
        </w:rPr>
        <w:t>为</w:t>
      </w:r>
      <w:r>
        <w:rPr>
          <w:rFonts w:hint="eastAsia" w:ascii="仿宋_GB2312" w:hAnsi="微软雅黑" w:eastAsia="仿宋_GB2312"/>
          <w:sz w:val="32"/>
          <w:szCs w:val="32"/>
        </w:rPr>
        <w:t>提升</w:t>
      </w:r>
      <w:r>
        <w:rPr>
          <w:rFonts w:hint="eastAsia" w:ascii="仿宋_GB2312" w:hAnsi="微软雅黑" w:eastAsia="仿宋_GB2312"/>
          <w:sz w:val="32"/>
          <w:szCs w:val="32"/>
          <w:lang w:eastAsia="zh-CN"/>
        </w:rPr>
        <w:t>我区</w:t>
      </w:r>
      <w:r>
        <w:rPr>
          <w:rFonts w:hint="eastAsia" w:ascii="仿宋_GB2312" w:hAnsi="微软雅黑" w:eastAsia="仿宋_GB2312"/>
          <w:sz w:val="32"/>
          <w:szCs w:val="32"/>
        </w:rPr>
        <w:t>基层消防安全综合治理水平，改善我区基层消防监管力量和灭火救援力量薄弱现状，统筹推进乡镇消防安全治理，夯实火灾防控基础，</w:t>
      </w:r>
      <w:r>
        <w:rPr>
          <w:rFonts w:hint="eastAsia" w:ascii="仿宋_GB2312" w:hAnsi="微软雅黑" w:eastAsia="仿宋_GB2312"/>
          <w:sz w:val="32"/>
          <w:szCs w:val="32"/>
          <w:lang w:eastAsia="zh-CN"/>
        </w:rPr>
        <w:t>特制定</w:t>
      </w:r>
      <w:r>
        <w:rPr>
          <w:rFonts w:hint="eastAsia" w:ascii="仿宋_GB2312" w:hAnsi="微软雅黑" w:eastAsia="仿宋_GB2312"/>
          <w:sz w:val="32"/>
          <w:szCs w:val="32"/>
        </w:rPr>
        <w:t>《桂林市雁山区加强基层消防力量建设实施方案》（以下简称《实施方案》），现将《实施方案》的有关情况说明如下：</w:t>
      </w:r>
    </w:p>
    <w:p>
      <w:pPr>
        <w:pStyle w:val="4"/>
        <w:shd w:val="clear" w:color="auto" w:fill="FFFFFF"/>
        <w:spacing w:before="0" w:beforeAutospacing="0" w:after="0" w:afterAutospacing="0" w:line="560" w:lineRule="exact"/>
        <w:ind w:firstLine="640" w:firstLineChars="200"/>
        <w:rPr>
          <w:rFonts w:ascii="黑体" w:hAnsi="黑体" w:eastAsia="黑体"/>
          <w:sz w:val="30"/>
          <w:szCs w:val="30"/>
        </w:rPr>
      </w:pPr>
      <w:r>
        <w:rPr>
          <w:rFonts w:hint="eastAsia" w:ascii="黑体" w:hAnsi="黑体" w:eastAsia="黑体"/>
          <w:sz w:val="32"/>
          <w:szCs w:val="32"/>
        </w:rPr>
        <w:t>一、编制的必要性</w:t>
      </w:r>
    </w:p>
    <w:p>
      <w:pPr>
        <w:pStyle w:val="4"/>
        <w:shd w:val="clear" w:color="auto" w:fill="FFFFFF"/>
        <w:spacing w:before="0" w:beforeAutospacing="0" w:after="0" w:afterAutospacing="0" w:line="560" w:lineRule="exact"/>
        <w:ind w:firstLine="64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近年来，我区在基层消防力量建设上有了一定进步，但力量缺额仍然较大。一方面，目前全区专门负责消防监督的干部只有4名。在机构改革前，乡（镇）消防管理工作主要由当地公安派出所负责，自2018年机构改革以后，消防救援队伍整体移交应急管理部，乡镇派出所履行消防监督管理职责有所弱化，部分乡（镇）消防工作处于无人管、无人抓的状况，工作流于形式，很少开展甚至不开展消防管理工作，我区4名消防监督管理干部需要对5个乡镇（街道）开展监督管理，工作开展捉襟见肘，难以面面俱到。另一方面，目前雁山辖区的5个乡镇（街道），目前只有草坪回族乡小型站建设正在推进中，未成立消防事业编组织综合救援服务中心。为减少隐患，强化事故快速处理，进一步夯实雁山区的发展基础，健全社会化治理体系，保障和维护好消防公共安全以及群众人身财产安全的迫切需要，有必要制定本《实施方案》。</w:t>
      </w:r>
    </w:p>
    <w:p>
      <w:pPr>
        <w:pStyle w:val="4"/>
        <w:shd w:val="clear" w:color="auto" w:fill="FFFFFF"/>
        <w:spacing w:before="0" w:beforeAutospacing="0" w:after="0" w:afterAutospacing="0" w:line="560" w:lineRule="exact"/>
        <w:ind w:firstLine="640" w:firstLineChars="200"/>
        <w:rPr>
          <w:rFonts w:hint="eastAsia" w:ascii="黑体" w:hAnsi="黑体" w:eastAsia="黑体"/>
          <w:sz w:val="32"/>
          <w:szCs w:val="32"/>
        </w:rPr>
      </w:pPr>
    </w:p>
    <w:p>
      <w:pPr>
        <w:pStyle w:val="4"/>
        <w:shd w:val="clear" w:color="auto" w:fill="FFFFFF"/>
        <w:spacing w:before="0" w:beforeAutospacing="0" w:after="0" w:afterAutospacing="0" w:line="560" w:lineRule="exact"/>
        <w:ind w:firstLine="640" w:firstLineChars="200"/>
        <w:rPr>
          <w:rFonts w:hint="eastAsia" w:ascii="黑体" w:hAnsi="黑体" w:eastAsia="黑体"/>
          <w:sz w:val="32"/>
          <w:szCs w:val="32"/>
        </w:rPr>
      </w:pPr>
      <w:r>
        <w:rPr>
          <w:rFonts w:hint="eastAsia" w:ascii="黑体" w:hAnsi="黑体" w:eastAsia="黑体"/>
          <w:sz w:val="32"/>
          <w:szCs w:val="32"/>
        </w:rPr>
        <w:t>二、《实施方案》的主要内容和和需要说明的问题</w:t>
      </w:r>
    </w:p>
    <w:p>
      <w:pPr>
        <w:pStyle w:val="4"/>
        <w:shd w:val="clear" w:color="auto" w:fill="FFFFFF"/>
        <w:spacing w:before="0" w:beforeAutospacing="0" w:after="0" w:afterAutospacing="0" w:line="560" w:lineRule="exact"/>
        <w:ind w:firstLine="640" w:firstLineChars="200"/>
        <w:rPr>
          <w:rFonts w:ascii="仿宋_GB2312" w:hAnsi="微软雅黑" w:eastAsia="仿宋_GB2312"/>
          <w:sz w:val="30"/>
          <w:szCs w:val="30"/>
        </w:rPr>
      </w:pPr>
      <w:r>
        <w:rPr>
          <w:rFonts w:hint="eastAsia" w:ascii="仿宋_GB2312" w:hAnsi="微软雅黑" w:eastAsia="仿宋_GB2312"/>
          <w:sz w:val="32"/>
          <w:szCs w:val="32"/>
        </w:rPr>
        <w:t>《实施方案》分为指导思想</w:t>
      </w:r>
      <w:r>
        <w:rPr>
          <w:rFonts w:hint="eastAsia" w:ascii="仿宋_GB2312" w:hAnsi="微软雅黑" w:eastAsia="仿宋_GB2312"/>
          <w:sz w:val="32"/>
          <w:szCs w:val="32"/>
          <w:lang w:eastAsia="zh-CN"/>
        </w:rPr>
        <w:t>和目标</w:t>
      </w:r>
      <w:r>
        <w:rPr>
          <w:rFonts w:hint="eastAsia" w:ascii="仿宋_GB2312" w:hAnsi="微软雅黑" w:eastAsia="仿宋_GB2312"/>
          <w:sz w:val="32"/>
          <w:szCs w:val="32"/>
        </w:rPr>
        <w:t>任务、强化保障措施共</w:t>
      </w:r>
      <w:r>
        <w:rPr>
          <w:rFonts w:hint="eastAsia" w:ascii="仿宋_GB2312" w:hAnsi="微软雅黑" w:eastAsia="仿宋_GB2312"/>
          <w:sz w:val="32"/>
          <w:szCs w:val="32"/>
          <w:lang w:eastAsia="zh-CN"/>
        </w:rPr>
        <w:t>两</w:t>
      </w:r>
      <w:r>
        <w:rPr>
          <w:rFonts w:hint="eastAsia" w:ascii="仿宋_GB2312" w:hAnsi="微软雅黑" w:eastAsia="仿宋_GB2312"/>
          <w:sz w:val="32"/>
          <w:szCs w:val="32"/>
        </w:rPr>
        <w:t>大点，主要内容有：</w:t>
      </w:r>
    </w:p>
    <w:p>
      <w:pPr>
        <w:pStyle w:val="4"/>
        <w:numPr>
          <w:ilvl w:val="0"/>
          <w:numId w:val="0"/>
        </w:numPr>
        <w:shd w:val="clear" w:color="auto" w:fill="FFFFFF"/>
        <w:spacing w:before="0" w:beforeAutospacing="0" w:after="0" w:afterAutospacing="0" w:line="560" w:lineRule="exact"/>
        <w:ind w:firstLine="640" w:firstLineChars="200"/>
        <w:rPr>
          <w:rFonts w:hint="eastAsia" w:ascii="仿宋_GB2312" w:hAnsi="微软雅黑" w:eastAsia="仿宋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（一）</w:t>
      </w:r>
      <w:r>
        <w:rPr>
          <w:rFonts w:hint="eastAsia" w:ascii="楷体_GB2312" w:hAnsi="楷体_GB2312" w:eastAsia="楷体_GB2312" w:cs="楷体_GB2312"/>
          <w:color w:val="000000" w:themeColor="text1"/>
          <w:sz w:val="32"/>
          <w:szCs w:val="32"/>
        </w:rPr>
        <w:t>指导思想</w:t>
      </w:r>
      <w:r>
        <w:rPr>
          <w:rFonts w:hint="eastAsia" w:ascii="楷体_GB2312" w:hAnsi="楷体_GB2312" w:eastAsia="楷体_GB2312" w:cs="楷体_GB2312"/>
          <w:color w:val="000000" w:themeColor="text1"/>
          <w:sz w:val="32"/>
          <w:szCs w:val="32"/>
          <w:lang w:eastAsia="zh-CN"/>
        </w:rPr>
        <w:t>和目标任务。</w:t>
      </w:r>
      <w:r>
        <w:rPr>
          <w:rFonts w:hint="eastAsia" w:ascii="仿宋_GB2312" w:hAnsi="微软雅黑" w:eastAsia="仿宋_GB2312"/>
          <w:color w:val="000000" w:themeColor="text1"/>
          <w:sz w:val="32"/>
          <w:szCs w:val="32"/>
        </w:rPr>
        <w:t>以习近平新时代中国特色社会主义思想为指导，全面贯彻党的二十大精神，持续深入贯彻习近平总书记关于应急管理重要论述，深入落实习近平总书记关于安全生产重要论述精神</w:t>
      </w:r>
      <w:r>
        <w:rPr>
          <w:rFonts w:hint="eastAsia" w:ascii="仿宋_GB2312" w:hAnsi="微软雅黑" w:eastAsia="仿宋_GB2312"/>
          <w:color w:val="000000" w:themeColor="text1"/>
          <w:sz w:val="32"/>
          <w:szCs w:val="32"/>
          <w:lang w:eastAsia="zh-CN"/>
        </w:rPr>
        <w:t>。</w:t>
      </w:r>
    </w:p>
    <w:p>
      <w:pPr>
        <w:pStyle w:val="4"/>
        <w:numPr>
          <w:ilvl w:val="0"/>
          <w:numId w:val="0"/>
        </w:numPr>
        <w:shd w:val="clear" w:color="auto" w:fill="FFFFFF"/>
        <w:spacing w:before="0" w:beforeAutospacing="0" w:after="0" w:afterAutospacing="0" w:line="560" w:lineRule="exact"/>
        <w:ind w:firstLine="640" w:firstLineChars="200"/>
        <w:rPr>
          <w:rFonts w:ascii="仿宋_GB2312" w:hAnsi="微软雅黑" w:eastAsia="仿宋_GB2312"/>
          <w:sz w:val="30"/>
          <w:szCs w:val="30"/>
        </w:rPr>
      </w:pPr>
      <w:r>
        <w:rPr>
          <w:rFonts w:hint="eastAsia" w:ascii="仿宋_GB2312" w:hAnsi="微软雅黑" w:eastAsia="仿宋_GB2312"/>
          <w:color w:val="000000" w:themeColor="text1"/>
          <w:sz w:val="32"/>
          <w:szCs w:val="32"/>
          <w:lang w:eastAsia="zh-CN"/>
        </w:rPr>
        <w:t>目标</w:t>
      </w:r>
      <w:r>
        <w:rPr>
          <w:rFonts w:hint="eastAsia" w:ascii="仿宋_GB2312" w:hAnsi="微软雅黑" w:eastAsia="仿宋_GB2312"/>
          <w:color w:val="000000" w:themeColor="text1"/>
          <w:sz w:val="32"/>
          <w:szCs w:val="32"/>
        </w:rPr>
        <w:t>任务主要是从健</w:t>
      </w:r>
      <w:r>
        <w:rPr>
          <w:rFonts w:hint="eastAsia" w:ascii="仿宋_GB2312" w:hAnsi="微软雅黑" w:eastAsia="仿宋_GB2312"/>
          <w:sz w:val="32"/>
          <w:szCs w:val="32"/>
        </w:rPr>
        <w:t>全完善基层消防安全综合治理责任体系、加强基层消防力量建设、提升基层消防安全综合治理能力等方面提出了加强基层消防力量建设的具体工作措施和目标要求</w:t>
      </w:r>
      <w:r>
        <w:rPr>
          <w:rFonts w:hint="eastAsia" w:ascii="仿宋_GB2312" w:hAnsi="微软雅黑" w:eastAsia="仿宋_GB2312"/>
          <w:sz w:val="32"/>
          <w:szCs w:val="32"/>
          <w:lang w:eastAsia="zh-CN"/>
        </w:rPr>
        <w:t>，</w:t>
      </w:r>
      <w:r>
        <w:rPr>
          <w:rFonts w:hint="eastAsia" w:ascii="仿宋_GB2312" w:hAnsi="微软雅黑" w:eastAsia="仿宋_GB2312"/>
          <w:sz w:val="32"/>
          <w:szCs w:val="32"/>
        </w:rPr>
        <w:t>力争</w:t>
      </w:r>
      <w:r>
        <w:rPr>
          <w:rFonts w:hint="default" w:ascii="Times New Roman" w:hAnsi="Times New Roman" w:eastAsia="仿宋_GB2312" w:cs="Times New Roman"/>
          <w:sz w:val="32"/>
          <w:szCs w:val="32"/>
        </w:rPr>
        <w:t>到2025年</w:t>
      </w:r>
      <w:r>
        <w:rPr>
          <w:rFonts w:hint="eastAsia" w:ascii="仿宋_GB2312" w:hAnsi="微软雅黑" w:eastAsia="仿宋_GB2312"/>
          <w:sz w:val="32"/>
          <w:szCs w:val="32"/>
        </w:rPr>
        <w:t>底，</w:t>
      </w:r>
      <w:r>
        <w:rPr>
          <w:rFonts w:hint="eastAsia" w:ascii="Times New Roman" w:hAnsi="Times New Roman" w:eastAsia="仿宋_GB2312" w:cs="楷体"/>
          <w:sz w:val="32"/>
          <w:szCs w:val="32"/>
        </w:rPr>
        <w:t>在全区基本建成体系完备、管理科学、运行有序、安全和谐的乡镇</w:t>
      </w:r>
      <w:r>
        <w:rPr>
          <w:rFonts w:hint="eastAsia" w:ascii="Times New Roman" w:hAnsi="Times New Roman" w:eastAsia="仿宋_GB2312" w:cs="楷体"/>
          <w:sz w:val="32"/>
          <w:szCs w:val="32"/>
          <w:lang w:eastAsia="zh-CN"/>
        </w:rPr>
        <w:t>（街道）</w:t>
      </w:r>
      <w:r>
        <w:rPr>
          <w:rFonts w:hint="eastAsia" w:ascii="Times New Roman" w:hAnsi="Times New Roman" w:eastAsia="仿宋_GB2312" w:cs="楷体"/>
          <w:sz w:val="32"/>
          <w:szCs w:val="32"/>
        </w:rPr>
        <w:t>基层消防安全综合治理体系。</w:t>
      </w:r>
    </w:p>
    <w:p>
      <w:pPr>
        <w:pStyle w:val="4"/>
        <w:shd w:val="clear" w:color="auto" w:fill="FFFFFF"/>
        <w:spacing w:before="0" w:beforeAutospacing="0" w:after="0" w:afterAutospacing="0" w:line="560" w:lineRule="exact"/>
        <w:ind w:firstLine="640" w:firstLineChars="200"/>
        <w:rPr>
          <w:rFonts w:ascii="仿宋_GB2312" w:hAnsi="微软雅黑" w:eastAsia="仿宋_GB2312"/>
          <w:sz w:val="30"/>
          <w:szCs w:val="30"/>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）强化保障措施。</w:t>
      </w:r>
      <w:r>
        <w:rPr>
          <w:rFonts w:hint="eastAsia" w:ascii="仿宋_GB2312" w:hAnsi="微软雅黑" w:eastAsia="仿宋_GB2312"/>
          <w:sz w:val="32"/>
          <w:szCs w:val="32"/>
        </w:rPr>
        <w:t>主要从强化组织领导、落实经费保障、严格考核问效三方面提出了各有关部门在基层消防力量建设的保障措施</w:t>
      </w:r>
      <w:r>
        <w:rPr>
          <w:rFonts w:hint="eastAsia" w:ascii="仿宋_GB2312" w:hAnsi="微软雅黑" w:eastAsia="仿宋_GB2312"/>
          <w:sz w:val="32"/>
          <w:szCs w:val="32"/>
          <w:shd w:val="clear" w:color="auto" w:fill="FFFFFF"/>
        </w:rPr>
        <w:t>。各级政府要及时研究制定相关政策，组织领导基层消防力量建设开展；按照有关规定，将基层消防工作所需经费纳入区级</w:t>
      </w:r>
      <w:r>
        <w:rPr>
          <w:rFonts w:hint="eastAsia" w:ascii="仿宋_GB2312" w:hAnsi="微软雅黑" w:eastAsia="仿宋_GB2312"/>
          <w:sz w:val="32"/>
          <w:szCs w:val="32"/>
        </w:rPr>
        <w:t>财政预算予以保障；将基层消防力量建设工作纳入重要工作考核内容，并落实责任倒查，严格追究责任。</w:t>
      </w:r>
    </w:p>
    <w:p>
      <w:pPr>
        <w:pStyle w:val="4"/>
        <w:shd w:val="clear" w:color="auto" w:fill="FFFFFF"/>
        <w:spacing w:before="0" w:beforeAutospacing="0" w:after="0" w:afterAutospacing="0" w:line="560" w:lineRule="exact"/>
        <w:ind w:firstLine="640" w:firstLineChars="200"/>
        <w:rPr>
          <w:rFonts w:hint="default" w:ascii="Times New Roman" w:hAnsi="Times New Roman" w:eastAsia="仿宋_GB2312" w:cs="Times New Roman"/>
          <w:sz w:val="30"/>
          <w:szCs w:val="30"/>
        </w:rPr>
      </w:pPr>
      <w:r>
        <w:rPr>
          <w:rFonts w:hint="eastAsia" w:ascii="仿宋_GB2312" w:hAnsi="微软雅黑" w:eastAsia="仿宋_GB2312"/>
          <w:sz w:val="32"/>
          <w:szCs w:val="32"/>
        </w:rPr>
        <w:t>(</w:t>
      </w:r>
      <w:r>
        <w:rPr>
          <w:rFonts w:hint="default" w:ascii="Times New Roman" w:hAnsi="Times New Roman" w:eastAsia="仿宋_GB2312" w:cs="Times New Roman"/>
          <w:sz w:val="32"/>
          <w:szCs w:val="32"/>
        </w:rPr>
        <w:t>本文件由桂林市雁山区消防救援大队负责解读，联系方式：0773-3638119）</w:t>
      </w:r>
    </w:p>
    <w:p>
      <w:pPr>
        <w:spacing w:line="560" w:lineRule="exact"/>
        <w:jc w:val="center"/>
        <w:rPr>
          <w:rFonts w:ascii="方正小标宋_GBK" w:eastAsia="方正小标宋_GBK"/>
          <w:sz w:val="44"/>
          <w:szCs w:val="44"/>
        </w:rPr>
      </w:pP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0537"/>
    <w:rsid w:val="000C54DC"/>
    <w:rsid w:val="00160D79"/>
    <w:rsid w:val="00264A3E"/>
    <w:rsid w:val="002E4823"/>
    <w:rsid w:val="00450437"/>
    <w:rsid w:val="005D2406"/>
    <w:rsid w:val="00840537"/>
    <w:rsid w:val="00944648"/>
    <w:rsid w:val="00DC3E41"/>
    <w:rsid w:val="00DF1A8B"/>
    <w:rsid w:val="00E705C4"/>
    <w:rsid w:val="02EA34D4"/>
    <w:rsid w:val="038922FB"/>
    <w:rsid w:val="07DF0BE8"/>
    <w:rsid w:val="0B0B6D7F"/>
    <w:rsid w:val="0C12442F"/>
    <w:rsid w:val="0D2711FC"/>
    <w:rsid w:val="0E124830"/>
    <w:rsid w:val="0E1F011A"/>
    <w:rsid w:val="0E537018"/>
    <w:rsid w:val="0EFB51C0"/>
    <w:rsid w:val="0F7F6611"/>
    <w:rsid w:val="10764001"/>
    <w:rsid w:val="10EF6DD8"/>
    <w:rsid w:val="11D7079D"/>
    <w:rsid w:val="13257222"/>
    <w:rsid w:val="13DC2D50"/>
    <w:rsid w:val="15641D3C"/>
    <w:rsid w:val="15CB4733"/>
    <w:rsid w:val="17A90FAE"/>
    <w:rsid w:val="189658B8"/>
    <w:rsid w:val="19092247"/>
    <w:rsid w:val="193A3260"/>
    <w:rsid w:val="19F40B0D"/>
    <w:rsid w:val="1BE25728"/>
    <w:rsid w:val="22741A52"/>
    <w:rsid w:val="24EE4CDB"/>
    <w:rsid w:val="253E6761"/>
    <w:rsid w:val="254553E7"/>
    <w:rsid w:val="262E2ED7"/>
    <w:rsid w:val="267241F5"/>
    <w:rsid w:val="269C3688"/>
    <w:rsid w:val="278314FE"/>
    <w:rsid w:val="27C6139E"/>
    <w:rsid w:val="2ADD6842"/>
    <w:rsid w:val="2C936A89"/>
    <w:rsid w:val="2EFB7789"/>
    <w:rsid w:val="2FC17CCF"/>
    <w:rsid w:val="2FFC3054"/>
    <w:rsid w:val="30344EDD"/>
    <w:rsid w:val="31234DED"/>
    <w:rsid w:val="32BA6B5F"/>
    <w:rsid w:val="33CB03C3"/>
    <w:rsid w:val="33E6269E"/>
    <w:rsid w:val="347D7854"/>
    <w:rsid w:val="3568741B"/>
    <w:rsid w:val="38244E64"/>
    <w:rsid w:val="38902466"/>
    <w:rsid w:val="3A380ED3"/>
    <w:rsid w:val="446C66C6"/>
    <w:rsid w:val="46C5535F"/>
    <w:rsid w:val="46E95516"/>
    <w:rsid w:val="48B34C5E"/>
    <w:rsid w:val="4A317D76"/>
    <w:rsid w:val="4A6C226D"/>
    <w:rsid w:val="4B0F5CC5"/>
    <w:rsid w:val="4BB970F3"/>
    <w:rsid w:val="4D0F7B39"/>
    <w:rsid w:val="4E7B4400"/>
    <w:rsid w:val="4FCA0D4A"/>
    <w:rsid w:val="52AD7F15"/>
    <w:rsid w:val="54581AC3"/>
    <w:rsid w:val="59F3777D"/>
    <w:rsid w:val="61654497"/>
    <w:rsid w:val="625F718C"/>
    <w:rsid w:val="628E2302"/>
    <w:rsid w:val="668F6669"/>
    <w:rsid w:val="66F96B56"/>
    <w:rsid w:val="688E012D"/>
    <w:rsid w:val="68A41212"/>
    <w:rsid w:val="68D36302"/>
    <w:rsid w:val="68F15077"/>
    <w:rsid w:val="6DED7969"/>
    <w:rsid w:val="6DF5102E"/>
    <w:rsid w:val="6EBF653D"/>
    <w:rsid w:val="6FA84BAC"/>
    <w:rsid w:val="71535078"/>
    <w:rsid w:val="72664241"/>
    <w:rsid w:val="73DE4382"/>
    <w:rsid w:val="76622C7A"/>
    <w:rsid w:val="76822977"/>
    <w:rsid w:val="789B5100"/>
    <w:rsid w:val="78AF26BF"/>
    <w:rsid w:val="7A0D30B4"/>
    <w:rsid w:val="7CB34579"/>
    <w:rsid w:val="7CD03BE1"/>
    <w:rsid w:val="7CE77F46"/>
    <w:rsid w:val="7F31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Words>
  <Characters>840</Characters>
  <Lines>7</Lines>
  <Paragraphs>1</Paragraphs>
  <TotalTime>24</TotalTime>
  <ScaleCrop>false</ScaleCrop>
  <LinksUpToDate>false</LinksUpToDate>
  <CharactersWithSpaces>986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2026-01-28T03:10:00Z</dcterms:created>
  <dc:creator>NTKO</dc:creator>
  <cp:lastModifiedBy>Administrator</cp:lastModifiedBy>
  <cp:lastPrinted>2026-01-28T07:22:00Z</cp:lastPrinted>
  <dcterms:modified xsi:type="dcterms:W3CDTF">2026-01-30T08:26:50Z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1B4688755BD24966A7BF93B67BDE7E03</vt:lpwstr>
  </property>
</Properties>
</file>