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4"/>
        <w:tblW w:w="96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51"/>
        <w:gridCol w:w="1316"/>
        <w:gridCol w:w="1463"/>
        <w:gridCol w:w="1625"/>
        <w:gridCol w:w="1662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企业在岗人员花名册汇总表（模板）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填报单位：                             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申报时段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新招用合同签订时间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新招入职社保缴费时间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社保缴费   退出时间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2018.01.01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新招用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新招用、  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新招用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ｘｘ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.企业在岗人员花名册应为申报时段内企业所有在岗人员名单。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.新招用合同签订时间应为申报时段内新招用人员签订合同时间。对于新招用人员，花名册</w:t>
      </w:r>
      <w:bookmarkStart w:id="0" w:name="_GoBack"/>
      <w:r>
        <w:rPr>
          <w:rFonts w:hint="default" w:ascii="Times New Roman" w:hAnsi="Times New Roman" w:eastAsia="仿宋_GB2312" w:cs="Times New Roman"/>
          <w:sz w:val="28"/>
          <w:szCs w:val="28"/>
        </w:rPr>
        <w:t>上新招用合</w:t>
      </w:r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同签订时间和社保缴纳时间都需填写，并在备注中注明新招用。有退出岗位的，需注明退出时间，并在备注中注明退出。既新增又退出的在同一行中标明即可。名册里新增人员顺序，按社保增员表的名单顺序排放，放在表的最前面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其他不是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新增的在职人员只写姓名和身份证排在后面，退出岗位的放在表的最后。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.新招入职社保缴费时间应为申报时段内新招用人员缴纳社会保险月，非申报时段内新招用人员则不需注明。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.社保缴费退出时间应为申报时段内退出缴纳社会保险月。</w:t>
      </w:r>
    </w:p>
    <w:p/>
    <w:sectPr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06A9D"/>
    <w:rsid w:val="2E5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雁山区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2024-04-28T07:35:00Z</dcterms:created>
  <dc:creator>Administrator</dc:creator>
  <cp:lastModifiedBy>Administrator</cp:lastModifiedBy>
  <dcterms:modified xsi:type="dcterms:W3CDTF">2024-04-28T07:36:38Z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