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雁山区落实中小学生“五项管理”实施方案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好教育部、自治区教育厅、桂林市教育局关于做好中小学“五项管理”会议和文件精神，切实加强我区中小学生作业管理、睡眠管理、手机管理、课外读物管理、体质健康管理，进一步减轻学生课业负担，扎实推进“五育并举”，促进中小学健康成长，特制定如下实施方案：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以习近平新时代中国特色社会主义思想和系列重要讲话精神为指导，贯彻落实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中央、国务院印发的《深化新时代教育评价改革总体方案》有关要求，按照教育部、自治区、桂林市关于落实中小学生“五项管理”工作部署，严格对照“五项管理”标准、要求，精心组织、严格管理、狠抓落实、突出实效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大力营造我区基础教育发展良好生态环境，更好的提升我</w:t>
      </w:r>
      <w:r>
        <w:rPr>
          <w:rFonts w:hint="eastAsia" w:ascii="仿宋_GB2312" w:hAnsi="仿宋_GB2312" w:eastAsia="仿宋_GB2312" w:cs="仿宋_GB2312"/>
          <w:sz w:val="32"/>
          <w:szCs w:val="32"/>
        </w:rPr>
        <w:t>区中小学生身心健康全面发展，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全力办好人民满意的教育。</w:t>
      </w:r>
    </w:p>
    <w:p>
      <w:pPr>
        <w:spacing w:line="520" w:lineRule="exact"/>
        <w:ind w:firstLine="648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二、工作内容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（一）加强作业管理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各学校要制定相关制度，严格要求各年级组长、学科教研组长和班主任要加强各学科作业统筹，严格控制每天(含双休日和国家法定节假日)书面作业总量。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1.小学一、二年级不布置书面家庭作业，三至六年级书面作业完成时间平均不超过60分钟，初中平均不超过90分钟。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2.小学三至六年级和初中每天布置的书面作业不得超过3个学科，且应当堂布置。当天无课的学科不得布置书面作业。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3.教师不得违反教辅材料管理规定中关于“一科一辅”的要求，且不得将教辅材料中的内容不加选择地作为作业使用。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教师不得布置重复性和惩罚性作业，作业难度不得超过国家课程标准要求。不得通过短信、QQ、微信、校讯通、钉钉等应用程序等布置作业。书面作业不得要求学生在电子设备上完成。课堂作业随堂完成，不得挤占学生课后活动时间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5.教师对书面作业全批全改，不得要求学生自批自改作业，不得要求家长评改作业。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6.学校和教师不得给家长布置或者变相布置作业，不得要求家长检查和批改作业。不将家长的签字作为评判学生完成作业的依据。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7.家长不额外布置家庭作业。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8.校外培训机构不得以课前预习、课后巩固、作业练习、微信群打卡等任何形式布置作业。</w:t>
      </w:r>
    </w:p>
    <w:p>
      <w:pPr>
        <w:tabs>
          <w:tab w:val="left" w:pos="1263"/>
        </w:tabs>
        <w:spacing w:line="52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〔牵头单位：局业务办、事务办，责任单位：各学校〕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（二）加强睡眠管理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各学校要科学制定作息时间，</w:t>
      </w:r>
      <w:r>
        <w:rPr>
          <w:rFonts w:ascii="仿宋" w:hAnsi="仿宋" w:eastAsia="仿宋" w:cs="仿宋"/>
          <w:kern w:val="0"/>
          <w:sz w:val="31"/>
          <w:szCs w:val="31"/>
          <w:lang w:bidi="ar"/>
        </w:rPr>
        <w:t>统筹安排学校作息时间</w:t>
      </w:r>
      <w:r>
        <w:rPr>
          <w:rFonts w:hint="eastAsia" w:ascii="仿宋" w:hAnsi="仿宋" w:eastAsia="仿宋" w:cs="仿宋"/>
          <w:kern w:val="0"/>
          <w:sz w:val="31"/>
          <w:szCs w:val="31"/>
          <w:lang w:bidi="ar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1.家庭、学校要确保中小学生充足睡眠时间，小学生每天睡眠时间不得少于10小时，初中生不得少于9小时，高中生不得少于8小时。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2.统筹安排学校作息时间，小学上午上课时间一般不早于8:20，中学一般不早于8:00。学校不得要求学生提前到校参加晨会、早读等统一的教育教学活动。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3.寄宿制学校要合理安排学生就寝时间，在确保每天午休时间约40分钟的前提下，小学生就寝时间一般不晚于21:20，初中生一般不晚于22:00，高中生一般不晚于23:00。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4.个别学生经努力到就寝时间仍未完成作业的，家长、教师不得要求学生通过熬夜或早起等减少睡眠时间的方式完成作业。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5.学校不得以任何形式鼓励、引导或暗示毕业班学生通过减少睡眠时间的方式迎考备考。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6.校外培训机构培训结束时间不得晚于20:30,各类线上直播类培训活动结束时间不得晚于21:00。网络游戏运营商每日22:00到次日8:00不得为未成年人提供游戏服务。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〔牵头单位：局事务办，责任单位：各学校〕 </w:t>
      </w:r>
    </w:p>
    <w:p>
      <w:pPr>
        <w:spacing w:line="52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（三）加强手机管理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各校要采取疏堵结合、对症下药的方法，直面差异、分类管理，禁止学生将手机带入课堂，同时通过多种方式满足学生应急通话需求。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1.原则上学生不得将手机(含电话手表等带有通讯功能的电子产品，下同)带入校园，禁止将手机带入课堂。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2.对在校园内违反规定使用手机的学生，教师和家长不得采取简单粗暴的管理手段或放任自流的态度，要教育引导学生科学理性对待并合理使用手机。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3.教师不得用手机布置作业或者要求学生利用手机完成作业。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4.对于学生在家期间使用手机问题，家长既不能一禁了之，也不能纵容学生过度使用手机、沉迷网络。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5.家长应以身作则，不在学生面前长时间玩手机。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〔牵头单位：局事务办，责任单位：各学校〕  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（四）加强读物管理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各学校要加强进校书刊的管理，严禁学校强制或变相强制学生购买课外读物，不得以年级、班级或家长委员会名义组织学生统一购买课外读物。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1.学校在向学生推荐课外读物时，不得违反《出版管理条例》和《中小学生课外读物进校园管理办法》有关规定。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2.学校图书馆购买课外读物时,不得违反《中小学图书馆(室)规程》有关规定。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3.严禁学校强制或变相强制学生购买课外读物，不得以年级、班级或家长委员会名义组织学生统一购买课外读物。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4.教师不得向学生推荐进校园课外读物推荐目录以外的课外读物。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5.任何单位和个人不得在校园内通过举办讲座、培训等活动销售课外读物。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6.未经学校专门小组或上级教育行政主管部门审核把关，学校不得接受来源不明确的社会捐赠课外读物。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〔牵头单位：局业务办，责任单位：各学校〕  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（五）加强体质管理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各学校要开足开齐体育课，加强体质监测、视力检测、健康促进管理等，确保学生身心健康。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1.学校不得以任何理由和方式减少或挤占体育与健康课程时间，小学一至二年级体育与健康课每周不得少于4课时，小学三至六年级和初中不得少于3课时，高中阶段学校不得少于2课时。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2.学校不得以任何理由和方式减少或挤占学生每天1小时的校园体育锻炼时间和每天.上下午各1次的眼保健操时间。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3.学校每学年举办全校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运动会不得少于2次，不得以各类文娱活动代替运动会。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4.学校不得以任何理由和方式减少或挤占心理健康教育课程时间，心理健康教育课每学期不得少于9课时。学校心理辅导室开放时间每周不得少于5小时。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5.教师教学不得过度依赖电子产品，使用电子产品开展教学时长原则上不超过教学总时长的30%。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6.家长要控制学生使用电子产品，非学习目的的电子产品使用单次不超过15分钟，每天累计不超过1小时;不在走路、用餐、卧床时及晃动的车厢内、光线暗弱或阳光直射等情况下看书或使用电子产品。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7.中小学食堂和食品小卖部、超市不得违反《学校食品安全与营养健康管理规定》、《关于落实主体责任强化校园食品安全管理的指导意见》有关规定。非寄宿制中小学不得在校内设置食品小卖部、超市。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8.中小学生不得吸烟饮酒，不食用不健康的食品。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〔牵头单位：局业务办，责任单位：营养改善办、各学校〕 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三、工作措施</w:t>
      </w:r>
    </w:p>
    <w:p>
      <w:pPr>
        <w:spacing w:line="52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（一）强化学习，提高思想认识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校要加强对习近平总书记关于教育的重要论述以及视察广西、桂林时重要讲话的学习贯彻，认真学习教育部、自治区教育厅、桂林市教育局关于中小学“五项管理”有关文件会议精神的学习，统一思想，提高站位，使“五项管理”工作在师生中入脑入心，为工作顺利开展提供思想保障。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（二）成立机构，</w:t>
      </w:r>
      <w:r>
        <w:rPr>
          <w:rFonts w:hint="eastAsia" w:ascii="楷体" w:hAnsi="楷体" w:eastAsia="楷体" w:cs="楷体"/>
          <w:sz w:val="32"/>
          <w:szCs w:val="32"/>
        </w:rPr>
        <w:t>强化组织保障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教育局成立以局长为组长、局班子成员为副组长、各办（室）负责人为成员的“五项管理”工作领导小组，领导小组下设办公室，具体负责“五项管理”工作的组织实施和统筹协调。各学校要成立相应的工作领导小组，并制定切实可行的实施方案，确保各项工作有序有效推进。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（三）完善机制，细化管理措施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局各办、各学校要根据中小学“五项管理”工作要求，建立健全相关制度机制，细化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中小学生作业管理、睡眠管理、手机管理、课外读物管理、体质健康管理等方面的各项管理制度、措施，并公布实施，做到要求规范、措施科学、管理有序、成效突出。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（四）强化宣传，加强教育引导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校要通过国旗下的讲话、校园广播、板报、电子屏、班团队会、家长会、师生大会、微信群、QQ群、告家长的一封信等多种方式广泛宣传中小学“五项管理”，做好家校沟通，确保师生通晓、家喻户晓，让师生、家长科学理性对待，积极配合，提高认识和自身管理能力，合力推进“五项管理”工作实施。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（五）绩效考核，强化督导检查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将中小学“五项管理”纳入教育督导的重要内容，及时通报督查情况，责令做好问题整改；纳入学校年终绩效考核的重要内容，重视考核结果应用，与学校评优评先、学校领导绩效奖励和评优评先挂钩。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对于落实不力，敷衍了事的个人或部门要采取约谈、诫勉谈话、通报批评、纪律处分等方式严肃追究责任。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62144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66208"/>
    <w:rsid w:val="001C76CC"/>
    <w:rsid w:val="003022C2"/>
    <w:rsid w:val="003166B1"/>
    <w:rsid w:val="003A384E"/>
    <w:rsid w:val="00607B3A"/>
    <w:rsid w:val="006613DF"/>
    <w:rsid w:val="006D7A49"/>
    <w:rsid w:val="007507EC"/>
    <w:rsid w:val="0086160E"/>
    <w:rsid w:val="008C1EBE"/>
    <w:rsid w:val="008F0E19"/>
    <w:rsid w:val="00B30A74"/>
    <w:rsid w:val="00BC0BE3"/>
    <w:rsid w:val="00BC1DAB"/>
    <w:rsid w:val="00C017A7"/>
    <w:rsid w:val="00C80DD0"/>
    <w:rsid w:val="00E356BD"/>
    <w:rsid w:val="00F2556A"/>
    <w:rsid w:val="00FA583C"/>
    <w:rsid w:val="06BB633E"/>
    <w:rsid w:val="11D57368"/>
    <w:rsid w:val="1412112B"/>
    <w:rsid w:val="22F66B1C"/>
    <w:rsid w:val="263A3065"/>
    <w:rsid w:val="2AA8148D"/>
    <w:rsid w:val="39F24FE9"/>
    <w:rsid w:val="3F5A73A2"/>
    <w:rsid w:val="42266208"/>
    <w:rsid w:val="48080F26"/>
    <w:rsid w:val="49C34630"/>
    <w:rsid w:val="52055B87"/>
    <w:rsid w:val="673E2508"/>
    <w:rsid w:val="680777C6"/>
    <w:rsid w:val="70033D34"/>
    <w:rsid w:val="72AC76CA"/>
    <w:rsid w:val="7A4C6D68"/>
    <w:rsid w:val="7D1B0CBF"/>
    <w:rsid w:val="7F40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495</Words>
  <Characters>2823</Characters>
  <Lines>23</Lines>
  <Paragraphs>6</Paragraphs>
  <TotalTime>2</TotalTime>
  <ScaleCrop>false</ScaleCrop>
  <LinksUpToDate>false</LinksUpToDate>
  <CharactersWithSpaces>3312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2021-05-12T04:05:00Z</dcterms:created>
  <dc:creator>球哥</dc:creator>
  <cp:lastModifiedBy>锵锵也锵锵</cp:lastModifiedBy>
  <cp:lastPrinted>2021-06-16T04:06:00Z</cp:lastPrinted>
  <dcterms:modified xsi:type="dcterms:W3CDTF">2024-09-04T07:13:38Z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4B96D21733174739860E0C82C9574D69</vt:lpwstr>
  </property>
</Properties>
</file>