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雁山区落实中小学生“五项管理”实施方案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好国家教育部、自治区教育厅、桂林市教育局关于做好中小学“五项管理”会议和文件精神，切实加强我区中小学生作业管理、睡眠管理、手机管理、课外读物管理、体质健康管理，进一步减轻学生课业负担，扎实推进“五育并举”，促进中小学健康成长，特制定如下实施方案：</w:t>
      </w:r>
    </w:p>
    <w:p>
      <w:pPr>
        <w:spacing w:line="52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以习近平新时代中国特色社会主义思想和系列重要讲话精神为指导，贯彻落实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中共中央、国务院印发的《深化新时代教育评价改革总体方案》有关要求，按照教育部、自治区、桂林市关于落实中小学生“五项管理”工作部署，严格对照“五项管理”标准、要求，精心组织、严格管理、狠抓落实、突出实效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大力营造我区基础教育发展良好生态环境，更好的提升我</w:t>
      </w:r>
      <w:r>
        <w:rPr>
          <w:rFonts w:hint="eastAsia" w:ascii="仿宋_GB2312" w:hAnsi="仿宋_GB2312" w:eastAsia="仿宋_GB2312" w:cs="仿宋_GB2312"/>
          <w:sz w:val="32"/>
          <w:szCs w:val="32"/>
        </w:rPr>
        <w:t>区中小学生身心健康全面发展，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全力办好人民满意的教育。</w:t>
      </w:r>
    </w:p>
    <w:p>
      <w:pPr>
        <w:spacing w:line="520" w:lineRule="exact"/>
        <w:ind w:firstLine="648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二、工作内容</w:t>
      </w:r>
    </w:p>
    <w:p>
      <w:pPr>
        <w:pStyle w:val="5"/>
        <w:widowControl/>
        <w:shd w:val="clear" w:color="auto" w:fill="FFFFFF"/>
        <w:spacing w:before="0" w:beforeAutospacing="0" w:after="0" w:afterAutospacing="0"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（一）加强作业管理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各学校要制定相关制度，严格要求各年级组长、学科教研组长和班主任要加强各学科作业统筹，严格控制每天(含双休日和国家法定节假日)书面作业总量。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1.小学一、二年级不布置书面家庭作业，三至六年级书面作业完成时间平均不超过60分钟，初中平均不超过90分钟。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2.小学三至六年级和初中每天布置的书面作业不得超过3个学科，且应当堂布置。当天无课的学科不得布置书面作业。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3.教师不得违反教辅材料管理规定中关于“一科一辅”的要求，且不得将教辅材料中的内容不加选择地作为作业使用。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教师不得布置重复性和惩罚性作业，作业难度不得超过国家课程标准要求。不得通过短信、QQ、微信、校讯通、钉钉等应用程序等布置作业。书面作业不得要求学生在电子设备上完成。课堂作业随堂完成，不得挤占学生课后活动时间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5.教师对书面作业全批全改，不得要求学生自批自改作业，不得要求家长评改作业。</w:t>
      </w:r>
      <w:bookmarkStart w:id="0" w:name="_GoBack"/>
      <w:bookmarkEnd w:id="0"/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6.学校和教师不得给家长布置或者变相布置作业，不得要求家长检查和批改作业。不将家长的签字作为评判学生完成作业的依据。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7.家长不额外布置家庭作业。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8.校外培训机构不得以课前预习、课后巩固、作业练习、微信群打卡等任何形式布置作业。</w:t>
      </w:r>
    </w:p>
    <w:p>
      <w:pPr>
        <w:tabs>
          <w:tab w:val="left" w:pos="1263"/>
        </w:tabs>
        <w:spacing w:line="520" w:lineRule="exact"/>
        <w:ind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〔牵头单位：局业务办、事务办，责任单位：各学校〕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 xml:space="preserve"> </w:t>
      </w:r>
    </w:p>
    <w:p>
      <w:pPr>
        <w:spacing w:line="52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（二）加强睡眠管理 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各学校要科学制定作息时间，</w:t>
      </w:r>
      <w:r>
        <w:rPr>
          <w:rFonts w:ascii="仿宋" w:hAnsi="仿宋" w:eastAsia="仿宋" w:cs="仿宋"/>
          <w:kern w:val="0"/>
          <w:sz w:val="31"/>
          <w:szCs w:val="31"/>
          <w:lang w:bidi="ar"/>
        </w:rPr>
        <w:t>统筹安排学校作息时间</w:t>
      </w:r>
      <w:r>
        <w:rPr>
          <w:rFonts w:hint="eastAsia" w:ascii="仿宋" w:hAnsi="仿宋" w:eastAsia="仿宋" w:cs="仿宋"/>
          <w:kern w:val="0"/>
          <w:sz w:val="31"/>
          <w:szCs w:val="31"/>
          <w:lang w:bidi="ar"/>
        </w:rPr>
        <w:t>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1.家庭、学校要确保中小学生充足睡眠时间，小学生每天睡眠时间不得少于10小时，初中生不得少于9小时，高中生不得少于8小时。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2.统筹安排学校作息时间，小学上午上课时间一般不早于8:20，中学一般不早于8:00。学校不得要求学生提前到校参加晨会、早读等统一的教育教学活动。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3.寄宿制学校要合理安排学生就寝时间，在确保每天午休时间约40分钟的前提下，小学生就寝时间一般不晚于21:20，初中生一般不晚于22:00，高中生一般不晚于23:00。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4.个别学生经努力到就寝时间仍未完成作业的，家长、教师不得要求学生通过熬夜或早起等减少睡眠时间的方式完成作业。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5.学校不得以任何形式鼓励、引导或暗示毕业班学生通过减少睡眠时间的方式迎考备考。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6.校外培训机构培训结束时间不得晚于20:30,各类线上直播类培训活动结束时间不得晚于21:00。网络游戏运营商每日22:00到次日8:00不得为未成年人提供游戏服务。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〔牵头单位：局事务办，责任单位：各学校〕 </w:t>
      </w:r>
    </w:p>
    <w:p>
      <w:pPr>
        <w:spacing w:line="52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（三）加强手机管理 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各校要采取疏堵结合、对症下药的方法，直面差异、分类管理，禁止学生将手机带入课堂，同时通过多种方式满足学生应急通话需求。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1.原则上学生不得将手机(含电话手表等带有通讯功能的电子产品，下同)带入校园，禁止将手机带入课堂。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2.对在校园内违反规定使用手机的学生，教师和家长不得采取简单粗暴的管理手段或放任自流的态度，要教育引导学生科学理性对待并合理使用手机。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3.教师不得用手机布置作业或者要求学生利用手机完成作业。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4.对于学生在家期间使用手机问题，家长既不能一禁了之，也不能纵容学生过度使用手机、沉迷网络。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5.家长应以身作则，不在学生面前长时间玩手机。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〔牵头单位：局事务办，责任单位：各学校〕  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（四）加强读物管理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各学校要加强进校书刊的管理，严禁学校强制或变相强制学生购买课外读物，不得以年级、班级或家长委员会名义组织学生统一购买课外读物。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1.学校在向学生推荐课外读物时，不得违反《出版管理条例》和《中小学生课外读物进校园管理办法》有关规定。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2.学校图书馆购买课外读物时,不得违反《中小学图书馆(室)规程》有关规定。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3.严禁学校强制或变相强制学生购买课外读物，不得以年级、班级或家长委员会名义组织学生统一购买课外读物。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4.教师不得向学生推荐进校园课外读物推荐目录以外的课外读物。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5.任何单位和个人不得在校园内通过举办讲座、培训等活动销售课外读物。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6.未经学校专门小组或上级教育行政主管部门审核把关，学校不得接受来源不明确的社会捐赠课外读物。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〔牵头单位：局业务办，责任单位：各学校〕  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（五）加强体质管理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各学校要开足开齐体育课，加强体质监测、视力检测、健康促进管理等，确保学生身心健康。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1.学校不得以任何理由和方式减少或挤占体育与健康课程时间，小学一至二年级体育与健康课每周不得少于4课时，小学三至六年级和初中不得少于3课时，高中阶段学校不得少于2课时。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2.学校不得以任何理由和方式减少或挤占学生每天1小时的校园体育锻炼时间和每天.上下午各1次的眼保健操时间。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3.学校每学年举办全校性运动会不得少于2次，不得以各类文娱活动代替运动会。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4.学校不得以任何理由和方式减少或挤占心理健康教育课程时间，心理健康教育课每学期不得少于9课时。学校心理辅导室开放时间每周不得少于5小时。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5.教师教学不得过度依赖电子产品，使用电子产品开展教学时长原则上不超过教学总时长的30%。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6.家长要控制学生使用电子产品，非学习目的的电子产品使用单次不超过15分钟，每天累计不超过1小时;不在走路、用餐、卧床时及晃动的车厢内、光线暗弱或阳光直射等情况下看书或使用电子产品。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7.中小学食堂和食品小卖部、超市不得违反《学校食品安全与营养健康管理规定》、《关于落实主体责任强化校园食品安全管理的指导意见》有关规定。非寄宿制中小学不得在校内设置食品小卖部、超市。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8.中小学生不得吸烟饮酒，不食用不健康的食品。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〔牵头单位：局业务办，责任单位：营养改善办、各学校〕 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三、工作措施</w:t>
      </w:r>
    </w:p>
    <w:p>
      <w:pPr>
        <w:spacing w:line="52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（一）强化学习，提高思想认识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学校要加强对习近平总书记关于教育的重要论述以及视察广西、桂林时重要讲话的学习贯彻，认真学习国家教育部、自治区教育厅、桂林市教育局关于中小学“五项管理”有关文件会议精神的学习，统一思想，提高站位，使“五项管理”工作在师生中入脑入心，为工作顺利开展提供思想保障。</w:t>
      </w:r>
    </w:p>
    <w:p>
      <w:pPr>
        <w:pStyle w:val="5"/>
        <w:widowControl/>
        <w:shd w:val="clear" w:color="auto" w:fill="FFFFFF"/>
        <w:spacing w:before="0" w:beforeAutospacing="0" w:after="0" w:afterAutospacing="0"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（二）成立机构，</w:t>
      </w:r>
      <w:r>
        <w:rPr>
          <w:rFonts w:hint="eastAsia" w:ascii="楷体" w:hAnsi="楷体" w:eastAsia="楷体" w:cs="楷体"/>
          <w:sz w:val="32"/>
          <w:szCs w:val="32"/>
        </w:rPr>
        <w:t>强化组织保障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教育局成立以局长为组长、局班子成员为副组长、各办（室）负责人为成员的“五项管理”工作领导小组，领导小组下设办公室，具体负责“五项管理”工作的组织实施和统筹协调。各学校要成立相应的工作领导小组，并制定切实可行的实施方案，确保各项工作有序有效推进。</w:t>
      </w:r>
    </w:p>
    <w:p>
      <w:pPr>
        <w:pStyle w:val="5"/>
        <w:widowControl/>
        <w:shd w:val="clear" w:color="auto" w:fill="FFFFFF"/>
        <w:spacing w:before="0" w:beforeAutospacing="0" w:after="0" w:afterAutospacing="0" w:line="520" w:lineRule="exact"/>
        <w:ind w:firstLine="640" w:firstLineChars="200"/>
        <w:rPr>
          <w:rFonts w:hint="eastAsia"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（三）完善机制，细化管理措施</w:t>
      </w:r>
    </w:p>
    <w:p>
      <w:pPr>
        <w:pStyle w:val="5"/>
        <w:widowControl/>
        <w:shd w:val="clear" w:color="auto" w:fill="FFFFFF"/>
        <w:spacing w:before="0" w:beforeAutospacing="0" w:after="0" w:afterAutospacing="0"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局各办、各学校要根据中小学“五项管理”工作要求，建立健全相关制度机制，细化</w:t>
      </w:r>
      <w:r>
        <w:rPr>
          <w:rFonts w:hint="eastAsia" w:ascii="仿宋_GB2312" w:hAnsi="仿宋_GB2312" w:eastAsia="仿宋_GB2312" w:cs="仿宋_GB2312"/>
          <w:sz w:val="32"/>
          <w:szCs w:val="32"/>
        </w:rPr>
        <w:t>中小学生作业管理、睡眠管理、手机管理、课外读物管理、体质健康管理等方面的各项管理制度、措施，并公布实施，做到要求规范、措施科学、管理有序、成效突出。</w:t>
      </w:r>
    </w:p>
    <w:p>
      <w:pPr>
        <w:pStyle w:val="5"/>
        <w:widowControl/>
        <w:shd w:val="clear" w:color="auto" w:fill="FFFFFF"/>
        <w:spacing w:before="0" w:beforeAutospacing="0" w:after="0" w:afterAutospacing="0" w:line="520" w:lineRule="exact"/>
        <w:ind w:firstLine="640" w:firstLineChars="200"/>
        <w:rPr>
          <w:rFonts w:hint="eastAsia"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（四）强化宣传，加强教育引导</w:t>
      </w:r>
    </w:p>
    <w:p>
      <w:pPr>
        <w:pStyle w:val="5"/>
        <w:widowControl/>
        <w:shd w:val="clear" w:color="auto" w:fill="FFFFFF"/>
        <w:spacing w:before="0" w:beforeAutospacing="0" w:after="0" w:afterAutospacing="0"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学校要通过国旗下的讲话、校园广播、板报、电子屏、班团队会、家长会、师生大会、微信群、QQ群、告家长的一封信等多种方式广泛宣传中小学“五项管理”，做好家校沟通，确保师生通晓、家喻户晓，让师生、家长科学理性对待，积极配合，提高认识和自身管理能力，合力推进“五项管理”工作实施。</w:t>
      </w:r>
    </w:p>
    <w:p>
      <w:pPr>
        <w:pStyle w:val="5"/>
        <w:widowControl/>
        <w:shd w:val="clear" w:color="auto" w:fill="FFFFFF"/>
        <w:spacing w:before="0" w:beforeAutospacing="0" w:after="0" w:afterAutospacing="0" w:line="520" w:lineRule="exact"/>
        <w:ind w:firstLine="640" w:firstLineChars="200"/>
        <w:rPr>
          <w:rFonts w:hint="eastAsia"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（五）绩效考核，强化督导检查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将中小学“五项管理”纳入教育督导的重要内容，及时通报督查情况，责令做好问题整改；纳入学校年终绩效考核的重要内容，重视考核结果应用，与学校评优评先、学校领导绩效奖励和评优评先挂钩。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对于落实不力，敷衍了事的个人或部门要采取约谈、诫勉谈话、通报批评、纪律处分等方式严肃追究责任。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862144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66208"/>
    <w:rsid w:val="001C76CC"/>
    <w:rsid w:val="003022C2"/>
    <w:rsid w:val="003166B1"/>
    <w:rsid w:val="003A384E"/>
    <w:rsid w:val="00607B3A"/>
    <w:rsid w:val="006613DF"/>
    <w:rsid w:val="006D7A49"/>
    <w:rsid w:val="007507EC"/>
    <w:rsid w:val="0086160E"/>
    <w:rsid w:val="008C1EBE"/>
    <w:rsid w:val="008F0E19"/>
    <w:rsid w:val="00B30A74"/>
    <w:rsid w:val="00BC0BE3"/>
    <w:rsid w:val="00BC1DAB"/>
    <w:rsid w:val="00C017A7"/>
    <w:rsid w:val="00C80DD0"/>
    <w:rsid w:val="00E356BD"/>
    <w:rsid w:val="00F2556A"/>
    <w:rsid w:val="00FA583C"/>
    <w:rsid w:val="06BB633E"/>
    <w:rsid w:val="11D57368"/>
    <w:rsid w:val="1412112B"/>
    <w:rsid w:val="263A3065"/>
    <w:rsid w:val="2AA8148D"/>
    <w:rsid w:val="39F24FE9"/>
    <w:rsid w:val="3F5A73A2"/>
    <w:rsid w:val="42266208"/>
    <w:rsid w:val="48080F26"/>
    <w:rsid w:val="49C34630"/>
    <w:rsid w:val="52055B87"/>
    <w:rsid w:val="673E2508"/>
    <w:rsid w:val="680777C6"/>
    <w:rsid w:val="72AC76CA"/>
    <w:rsid w:val="7D1B0CBF"/>
    <w:rsid w:val="7F40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495</Words>
  <Characters>2823</Characters>
  <Lines>23</Lines>
  <Paragraphs>6</Paragraphs>
  <TotalTime>0</TotalTime>
  <ScaleCrop>false</ScaleCrop>
  <LinksUpToDate>false</LinksUpToDate>
  <CharactersWithSpaces>3312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2021-05-12T04:05:00Z</dcterms:created>
  <dc:creator>球哥</dc:creator>
  <cp:lastModifiedBy>王寿元</cp:lastModifiedBy>
  <cp:lastPrinted>2021-06-16T04:06:49Z</cp:lastPrinted>
  <dcterms:modified xsi:type="dcterms:W3CDTF">2021-06-16T04:13:49Z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628294B7993B4C97BC50B4C9B1B9D14D</vt:lpwstr>
  </property>
</Properties>
</file>